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DB506" w14:textId="77777777" w:rsidR="006E79E3" w:rsidRDefault="006E79E3" w:rsidP="0073577A"/>
    <w:p w14:paraId="0C584BE0" w14:textId="4D835697" w:rsidR="00A813E4" w:rsidRPr="0073577A" w:rsidRDefault="40D861E7" w:rsidP="0073577A">
      <w:r w:rsidRPr="40D861E7">
        <w:rPr>
          <w:b/>
          <w:bCs/>
          <w:sz w:val="23"/>
          <w:szCs w:val="23"/>
          <w:u w:val="single"/>
        </w:rPr>
        <w:t xml:space="preserve">Policy: </w:t>
      </w:r>
    </w:p>
    <w:p w14:paraId="441975F9" w14:textId="39C4A0FE" w:rsidR="00A813E4" w:rsidRDefault="40D861E7" w:rsidP="40D861E7">
      <w:pPr>
        <w:rPr>
          <w:rFonts w:ascii="Calibri" w:hAnsi="Calibri" w:cs="Calibri"/>
          <w:sz w:val="23"/>
          <w:szCs w:val="23"/>
        </w:rPr>
      </w:pPr>
      <w:r w:rsidRPr="40D861E7">
        <w:rPr>
          <w:rFonts w:ascii="Calibri" w:hAnsi="Calibri" w:cs="Calibri"/>
          <w:sz w:val="23"/>
          <w:szCs w:val="23"/>
        </w:rPr>
        <w:t xml:space="preserve">Prime Healthcare Non-Profit Facilities will offer a charity care program for those patients who meet the eligibility tests described below and comply with the requirements of Ohio Administrative Code (OAC) 5160-2-07.17, established by the Ohio Department of Medicaid (ODM) on the allowance and documentation of free and uninsured hospital services related to the Hospital Care Assurance Program.  A significant component of </w:t>
      </w:r>
      <w:r w:rsidRPr="40D861E7">
        <w:rPr>
          <w:rFonts w:ascii="Calibri" w:hAnsi="Calibri" w:cs="Calibri"/>
          <w:sz w:val="22"/>
          <w:szCs w:val="22"/>
        </w:rPr>
        <w:t xml:space="preserve">Prime Healthcare Non-Profit Facilities </w:t>
      </w:r>
      <w:r w:rsidRPr="40D861E7">
        <w:rPr>
          <w:rFonts w:ascii="Calibri" w:hAnsi="Calibri" w:cs="Calibri"/>
          <w:sz w:val="23"/>
          <w:szCs w:val="23"/>
        </w:rPr>
        <w:t xml:space="preserve">is to provide care for patients in times of need. </w:t>
      </w:r>
      <w:r w:rsidRPr="40D861E7">
        <w:rPr>
          <w:rFonts w:ascii="Calibri" w:hAnsi="Calibri" w:cs="Calibri"/>
          <w:sz w:val="22"/>
          <w:szCs w:val="22"/>
        </w:rPr>
        <w:t xml:space="preserve">Prime Healthcare Non-Profit Facilities </w:t>
      </w:r>
      <w:r w:rsidRPr="40D861E7">
        <w:rPr>
          <w:rFonts w:ascii="Calibri" w:hAnsi="Calibri" w:cs="Calibri"/>
          <w:sz w:val="23"/>
          <w:szCs w:val="23"/>
        </w:rPr>
        <w:t xml:space="preserve">provides charity care as a benefit to the community we serve as a not-for-profit hospital. To this end, </w:t>
      </w:r>
      <w:r w:rsidRPr="40D861E7">
        <w:rPr>
          <w:rFonts w:ascii="Calibri" w:hAnsi="Calibri" w:cs="Calibri"/>
          <w:sz w:val="22"/>
          <w:szCs w:val="22"/>
        </w:rPr>
        <w:t xml:space="preserve">Prime Healthcare Non-Profit Facilities are </w:t>
      </w:r>
      <w:r w:rsidRPr="40D861E7">
        <w:rPr>
          <w:rFonts w:ascii="Calibri" w:hAnsi="Calibri" w:cs="Calibri"/>
          <w:sz w:val="23"/>
          <w:szCs w:val="23"/>
        </w:rPr>
        <w:t>committed to assisting low-income and/or uninsured eligible patients with appropriate discount payment and charity care programs. All patients will be treated fairly, with compassion and respect.</w:t>
      </w:r>
    </w:p>
    <w:p w14:paraId="5D2E8DD4" w14:textId="77777777" w:rsidR="00A813E4" w:rsidRDefault="00A813E4" w:rsidP="00A813E4">
      <w:pPr>
        <w:rPr>
          <w:rFonts w:ascii="Calibri" w:hAnsi="Calibri" w:cs="Calibri"/>
          <w:sz w:val="23"/>
          <w:szCs w:val="23"/>
        </w:rPr>
      </w:pPr>
    </w:p>
    <w:p w14:paraId="3C5E26EE" w14:textId="77777777" w:rsidR="00A813E4" w:rsidRDefault="40D861E7" w:rsidP="40D861E7">
      <w:pPr>
        <w:rPr>
          <w:rFonts w:ascii="Calibri" w:hAnsi="Calibri" w:cs="Calibri"/>
          <w:sz w:val="23"/>
          <w:szCs w:val="23"/>
        </w:rPr>
      </w:pPr>
      <w:r w:rsidRPr="40D861E7">
        <w:rPr>
          <w:rFonts w:ascii="Calibri" w:hAnsi="Calibri" w:cs="Calibri"/>
          <w:sz w:val="23"/>
          <w:szCs w:val="23"/>
        </w:rPr>
        <w:t>Financial assistance policies must balance a patient’s need for financial assistance with the hospital’s broader fiscal stewardship.</w:t>
      </w:r>
    </w:p>
    <w:p w14:paraId="05EB089A" w14:textId="77777777" w:rsidR="00A813E4" w:rsidRDefault="00A813E4" w:rsidP="00A813E4">
      <w:pPr>
        <w:rPr>
          <w:rFonts w:ascii="Calibri" w:hAnsi="Calibri" w:cs="Calibri"/>
          <w:sz w:val="23"/>
          <w:szCs w:val="23"/>
        </w:rPr>
      </w:pPr>
    </w:p>
    <w:p w14:paraId="1E22F65A" w14:textId="77777777" w:rsidR="00A813E4" w:rsidRDefault="40D861E7" w:rsidP="40D861E7">
      <w:pPr>
        <w:rPr>
          <w:rFonts w:ascii="Calibri" w:hAnsi="Calibri" w:cs="Calibri"/>
          <w:sz w:val="23"/>
          <w:szCs w:val="23"/>
        </w:rPr>
      </w:pPr>
      <w:r w:rsidRPr="40D861E7">
        <w:rPr>
          <w:rFonts w:ascii="Calibri" w:hAnsi="Calibri" w:cs="Calibri"/>
          <w:sz w:val="23"/>
          <w:szCs w:val="23"/>
        </w:rPr>
        <w:t>Outside debt collection agencies and the hospital’s internal collection practices will reflect the mission and vision of the hospital.</w:t>
      </w:r>
    </w:p>
    <w:p w14:paraId="5C072B4E" w14:textId="77777777" w:rsidR="00A813E4" w:rsidRDefault="00A813E4" w:rsidP="00A813E4">
      <w:pPr>
        <w:rPr>
          <w:rFonts w:ascii="Calibri" w:hAnsi="Calibri" w:cs="Calibri"/>
          <w:sz w:val="23"/>
          <w:szCs w:val="23"/>
        </w:rPr>
      </w:pPr>
    </w:p>
    <w:p w14:paraId="39B39DCA" w14:textId="77777777" w:rsidR="00A813E4" w:rsidRDefault="40D861E7" w:rsidP="40D861E7">
      <w:pPr>
        <w:rPr>
          <w:rFonts w:ascii="Calibri" w:hAnsi="Calibri" w:cs="Calibri"/>
          <w:sz w:val="23"/>
          <w:szCs w:val="23"/>
        </w:rPr>
      </w:pPr>
      <w:r w:rsidRPr="40D861E7">
        <w:rPr>
          <w:rFonts w:ascii="Calibri" w:hAnsi="Calibri" w:cs="Calibri"/>
          <w:sz w:val="23"/>
          <w:szCs w:val="23"/>
        </w:rPr>
        <w:t>Financial assistance through discount payment and charity care programs is not a substitute for personal responsibility. It is the patients’ responsibility to actively participate in the financial assistance screening process and where applicable, contribute to the cost of their care based upon their ability to pay.</w:t>
      </w:r>
    </w:p>
    <w:p w14:paraId="62002135" w14:textId="77777777" w:rsidR="00A813E4" w:rsidRDefault="00A813E4" w:rsidP="00A813E4">
      <w:pPr>
        <w:rPr>
          <w:rFonts w:ascii="Calibri" w:hAnsi="Calibri" w:cs="Calibri"/>
          <w:sz w:val="23"/>
          <w:szCs w:val="23"/>
        </w:rPr>
      </w:pPr>
    </w:p>
    <w:p w14:paraId="2E34FC6F" w14:textId="77777777" w:rsidR="00A813E4" w:rsidRDefault="40D861E7" w:rsidP="40D861E7">
      <w:pPr>
        <w:pStyle w:val="CM5"/>
        <w:spacing w:after="202"/>
        <w:jc w:val="both"/>
        <w:rPr>
          <w:sz w:val="23"/>
          <w:szCs w:val="23"/>
        </w:rPr>
      </w:pPr>
      <w:r w:rsidRPr="40D861E7">
        <w:rPr>
          <w:b/>
          <w:bCs/>
          <w:sz w:val="23"/>
          <w:szCs w:val="23"/>
          <w:u w:val="single"/>
        </w:rPr>
        <w:t xml:space="preserve">Procedure: </w:t>
      </w:r>
    </w:p>
    <w:p w14:paraId="6C5A6E4D" w14:textId="71C8A6FE" w:rsidR="00A813E4" w:rsidRDefault="00E0504E" w:rsidP="00E0504E">
      <w:pPr>
        <w:pStyle w:val="Default"/>
        <w:spacing w:line="480" w:lineRule="atLeast"/>
        <w:jc w:val="both"/>
        <w:rPr>
          <w:rFonts w:cs="Times New Roman"/>
          <w:color w:val="auto"/>
          <w:sz w:val="23"/>
          <w:szCs w:val="23"/>
        </w:rPr>
      </w:pPr>
      <w:r>
        <w:rPr>
          <w:rFonts w:cs="Times New Roman"/>
          <w:b/>
          <w:bCs/>
          <w:color w:val="auto"/>
          <w:sz w:val="23"/>
          <w:szCs w:val="23"/>
        </w:rPr>
        <w:t xml:space="preserve">     </w:t>
      </w:r>
      <w:r w:rsidR="40D861E7" w:rsidRPr="40D861E7">
        <w:rPr>
          <w:rFonts w:cs="Times New Roman"/>
          <w:b/>
          <w:bCs/>
          <w:color w:val="auto"/>
          <w:sz w:val="23"/>
          <w:szCs w:val="23"/>
        </w:rPr>
        <w:t xml:space="preserve">1. </w:t>
      </w:r>
      <w:r w:rsidR="00620D98">
        <w:rPr>
          <w:rFonts w:cs="Times New Roman"/>
          <w:b/>
          <w:bCs/>
          <w:color w:val="auto"/>
          <w:sz w:val="23"/>
          <w:szCs w:val="23"/>
          <w:u w:val="single"/>
        </w:rPr>
        <w:t>Eligibility for Participation i</w:t>
      </w:r>
      <w:r w:rsidR="40D861E7" w:rsidRPr="40D861E7">
        <w:rPr>
          <w:rFonts w:cs="Times New Roman"/>
          <w:b/>
          <w:bCs/>
          <w:color w:val="auto"/>
          <w:sz w:val="23"/>
          <w:szCs w:val="23"/>
          <w:u w:val="single"/>
        </w:rPr>
        <w:t xml:space="preserve">n Charity Care Program </w:t>
      </w:r>
    </w:p>
    <w:p w14:paraId="27B1570D" w14:textId="77777777" w:rsidR="00A813E4" w:rsidRDefault="00A813E4" w:rsidP="00A813E4">
      <w:pPr>
        <w:rPr>
          <w:b/>
          <w:bCs/>
          <w:sz w:val="23"/>
          <w:szCs w:val="23"/>
        </w:rPr>
      </w:pPr>
    </w:p>
    <w:p w14:paraId="4A9D2B9A" w14:textId="77777777" w:rsidR="00A813E4" w:rsidRPr="00872F21" w:rsidRDefault="40D861E7" w:rsidP="40D861E7">
      <w:pPr>
        <w:ind w:firstLine="720"/>
        <w:rPr>
          <w:rFonts w:ascii="Calibri" w:hAnsi="Calibri" w:cs="Calibri"/>
          <w:sz w:val="23"/>
          <w:szCs w:val="23"/>
        </w:rPr>
      </w:pPr>
      <w:r w:rsidRPr="40D861E7">
        <w:rPr>
          <w:rFonts w:ascii="Calibri" w:hAnsi="Calibri" w:cs="Calibri"/>
          <w:b/>
          <w:bCs/>
          <w:sz w:val="23"/>
          <w:szCs w:val="23"/>
        </w:rPr>
        <w:t xml:space="preserve">A. </w:t>
      </w:r>
      <w:r w:rsidRPr="40D861E7">
        <w:rPr>
          <w:rFonts w:ascii="Calibri" w:hAnsi="Calibri" w:cs="Calibri"/>
          <w:b/>
          <w:bCs/>
          <w:sz w:val="23"/>
          <w:szCs w:val="23"/>
          <w:u w:val="single"/>
        </w:rPr>
        <w:t>Self-Pay Patients</w:t>
      </w:r>
    </w:p>
    <w:p w14:paraId="38EB72CF" w14:textId="77777777" w:rsidR="00A813E4" w:rsidRPr="00872F21" w:rsidRDefault="00A813E4" w:rsidP="00A813E4">
      <w:pPr>
        <w:rPr>
          <w:rFonts w:ascii="Calibri" w:hAnsi="Calibri" w:cs="Calibri"/>
          <w:sz w:val="23"/>
          <w:szCs w:val="23"/>
        </w:rPr>
      </w:pPr>
    </w:p>
    <w:p w14:paraId="18EA84E5" w14:textId="71A35545" w:rsidR="00A813E4" w:rsidRDefault="40D861E7" w:rsidP="00620D98">
      <w:pPr>
        <w:ind w:firstLine="720"/>
        <w:rPr>
          <w:rFonts w:ascii="Calibri" w:hAnsi="Calibri" w:cs="Calibri"/>
          <w:sz w:val="23"/>
          <w:szCs w:val="23"/>
        </w:rPr>
      </w:pPr>
      <w:r w:rsidRPr="40D861E7">
        <w:rPr>
          <w:rFonts w:ascii="Calibri" w:hAnsi="Calibri" w:cs="Calibri"/>
          <w:sz w:val="23"/>
          <w:szCs w:val="23"/>
        </w:rPr>
        <w:t xml:space="preserve">A patient qualifies for the Charity Care Program if all of the following conditions are met: (1) the patient does not have third party coverage from a health insurer, health care service plan, union trust plan, Medicare, as determined and documented by the hospital; (2) the patient’s injury is not a compensable injury for purposes of workers’ compensation, automobile insurance, or other insurance as determined and documented by the hospital; (3) the patient’s family income family income does not exceed </w:t>
      </w:r>
      <w:r w:rsidR="00430179">
        <w:rPr>
          <w:rFonts w:ascii="Calibri" w:hAnsi="Calibri" w:cs="Calibri"/>
          <w:sz w:val="23"/>
          <w:szCs w:val="23"/>
        </w:rPr>
        <w:t>400</w:t>
      </w:r>
      <w:r w:rsidRPr="40D861E7">
        <w:rPr>
          <w:rFonts w:ascii="Calibri" w:hAnsi="Calibri" w:cs="Calibri"/>
          <w:sz w:val="23"/>
          <w:szCs w:val="23"/>
        </w:rPr>
        <w:t>% of the current Federal Poverty Level</w:t>
      </w:r>
      <w:r w:rsidR="006E79E3">
        <w:rPr>
          <w:rFonts w:ascii="Calibri" w:hAnsi="Calibri" w:cs="Calibri"/>
          <w:sz w:val="23"/>
          <w:szCs w:val="23"/>
        </w:rPr>
        <w:t>.</w:t>
      </w:r>
    </w:p>
    <w:p w14:paraId="4F1D245B" w14:textId="77777777" w:rsidR="006E79E3" w:rsidRDefault="006E79E3" w:rsidP="00620D98">
      <w:pPr>
        <w:ind w:firstLine="720"/>
        <w:rPr>
          <w:rFonts w:ascii="Calibri" w:hAnsi="Calibri" w:cs="Calibri"/>
          <w:sz w:val="23"/>
          <w:szCs w:val="23"/>
        </w:rPr>
      </w:pPr>
    </w:p>
    <w:p w14:paraId="5CCB8574" w14:textId="77777777" w:rsidR="00A813E4" w:rsidRDefault="40D861E7" w:rsidP="40D861E7">
      <w:pPr>
        <w:pStyle w:val="CM2"/>
        <w:ind w:firstLine="720"/>
        <w:jc w:val="both"/>
        <w:rPr>
          <w:rFonts w:cs="Calibri,Bold"/>
          <w:b/>
          <w:bCs/>
          <w:sz w:val="23"/>
          <w:szCs w:val="23"/>
        </w:rPr>
      </w:pPr>
      <w:r w:rsidRPr="40D861E7">
        <w:rPr>
          <w:rFonts w:cs="Calibri,Bold"/>
          <w:b/>
          <w:bCs/>
          <w:sz w:val="23"/>
          <w:szCs w:val="23"/>
        </w:rPr>
        <w:lastRenderedPageBreak/>
        <w:t xml:space="preserve">B. </w:t>
      </w:r>
      <w:r w:rsidRPr="40D861E7">
        <w:rPr>
          <w:rFonts w:cs="Calibri,Bold"/>
          <w:b/>
          <w:bCs/>
          <w:sz w:val="23"/>
          <w:szCs w:val="23"/>
          <w:u w:val="single"/>
        </w:rPr>
        <w:t>Insured Patients</w:t>
      </w:r>
      <w:r w:rsidRPr="40D861E7">
        <w:rPr>
          <w:rFonts w:cs="Calibri,Bold"/>
          <w:b/>
          <w:bCs/>
          <w:sz w:val="23"/>
          <w:szCs w:val="23"/>
        </w:rPr>
        <w:t xml:space="preserve"> </w:t>
      </w:r>
    </w:p>
    <w:p w14:paraId="21445821" w14:textId="77777777" w:rsidR="00A813E4" w:rsidRPr="00A813E4" w:rsidRDefault="00A813E4" w:rsidP="00A813E4">
      <w:pPr>
        <w:pStyle w:val="Default"/>
      </w:pPr>
    </w:p>
    <w:p w14:paraId="6487C1F1" w14:textId="3DF343EE" w:rsidR="00A813E4" w:rsidRPr="00872F21" w:rsidRDefault="40D861E7" w:rsidP="40D861E7">
      <w:pPr>
        <w:ind w:firstLine="720"/>
        <w:rPr>
          <w:rFonts w:ascii="Calibri" w:hAnsi="Calibri" w:cs="Calibri"/>
          <w:sz w:val="23"/>
          <w:szCs w:val="23"/>
        </w:rPr>
      </w:pPr>
      <w:r w:rsidRPr="40D861E7">
        <w:rPr>
          <w:rFonts w:ascii="Calibri" w:hAnsi="Calibri" w:cs="Calibri"/>
          <w:sz w:val="23"/>
          <w:szCs w:val="23"/>
        </w:rPr>
        <w:t xml:space="preserve">A patient who has </w:t>
      </w:r>
      <w:r w:rsidR="006E79E3">
        <w:rPr>
          <w:rFonts w:ascii="Calibri" w:hAnsi="Calibri" w:cs="Calibri"/>
          <w:sz w:val="23"/>
          <w:szCs w:val="23"/>
        </w:rPr>
        <w:t>insurance</w:t>
      </w:r>
      <w:r w:rsidRPr="40D861E7">
        <w:rPr>
          <w:rFonts w:ascii="Calibri" w:hAnsi="Calibri" w:cs="Calibri"/>
          <w:sz w:val="23"/>
          <w:szCs w:val="23"/>
        </w:rPr>
        <w:t xml:space="preserve"> covera</w:t>
      </w:r>
      <w:r w:rsidR="006E79E3">
        <w:rPr>
          <w:rFonts w:ascii="Calibri" w:hAnsi="Calibri" w:cs="Calibri"/>
          <w:sz w:val="23"/>
          <w:szCs w:val="23"/>
        </w:rPr>
        <w:t>ge</w:t>
      </w:r>
      <w:r w:rsidRPr="40D861E7">
        <w:rPr>
          <w:rFonts w:ascii="Calibri" w:hAnsi="Calibri" w:cs="Calibri"/>
          <w:sz w:val="23"/>
          <w:szCs w:val="23"/>
        </w:rPr>
        <w:t xml:space="preserve"> as determined and documented by the hospital does</w:t>
      </w:r>
      <w:r w:rsidR="006E79E3">
        <w:rPr>
          <w:rFonts w:ascii="Calibri" w:hAnsi="Calibri" w:cs="Calibri"/>
          <w:sz w:val="23"/>
          <w:szCs w:val="23"/>
        </w:rPr>
        <w:t xml:space="preserve"> qualify for Charity Care Program once insurance has processed and the remaining balance is patient responsibility</w:t>
      </w:r>
      <w:r w:rsidRPr="40D861E7">
        <w:rPr>
          <w:rFonts w:ascii="Calibri" w:hAnsi="Calibri" w:cs="Calibri"/>
          <w:sz w:val="23"/>
          <w:szCs w:val="23"/>
        </w:rPr>
        <w:t>.</w:t>
      </w:r>
    </w:p>
    <w:p w14:paraId="272B72CE" w14:textId="1027D2AA" w:rsidR="00A813E4" w:rsidRDefault="40D861E7" w:rsidP="40D861E7">
      <w:pPr>
        <w:pStyle w:val="CM3"/>
        <w:ind w:firstLine="720"/>
        <w:rPr>
          <w:b/>
          <w:bCs/>
          <w:sz w:val="23"/>
          <w:szCs w:val="23"/>
        </w:rPr>
      </w:pPr>
      <w:r w:rsidRPr="40D861E7">
        <w:rPr>
          <w:b/>
          <w:bCs/>
          <w:sz w:val="23"/>
          <w:szCs w:val="23"/>
        </w:rPr>
        <w:t xml:space="preserve">C. </w:t>
      </w:r>
      <w:r w:rsidR="00D95633">
        <w:rPr>
          <w:b/>
          <w:bCs/>
          <w:sz w:val="23"/>
          <w:szCs w:val="23"/>
          <w:u w:val="single"/>
        </w:rPr>
        <w:t>Other Circumstances</w:t>
      </w:r>
      <w:r w:rsidRPr="40D861E7">
        <w:rPr>
          <w:b/>
          <w:bCs/>
          <w:sz w:val="23"/>
          <w:szCs w:val="23"/>
        </w:rPr>
        <w:t xml:space="preserve"> </w:t>
      </w:r>
    </w:p>
    <w:p w14:paraId="43C768D2" w14:textId="77777777" w:rsidR="00A813E4" w:rsidRPr="00A813E4" w:rsidRDefault="00A813E4" w:rsidP="00A813E4">
      <w:pPr>
        <w:pStyle w:val="Default"/>
      </w:pPr>
    </w:p>
    <w:p w14:paraId="680E6E6C" w14:textId="48B2E220" w:rsidR="00A813E4" w:rsidRDefault="40D861E7" w:rsidP="40D861E7">
      <w:pPr>
        <w:ind w:firstLine="720"/>
        <w:rPr>
          <w:rFonts w:ascii="Calibri" w:hAnsi="Calibri" w:cs="Calibri"/>
          <w:sz w:val="23"/>
          <w:szCs w:val="23"/>
        </w:rPr>
      </w:pPr>
      <w:r w:rsidRPr="40D861E7">
        <w:rPr>
          <w:rFonts w:ascii="Calibri" w:hAnsi="Calibri" w:cs="Calibri"/>
          <w:sz w:val="23"/>
          <w:szCs w:val="23"/>
        </w:rPr>
        <w:t>The Director of the Hospital’s Patient Financial Services, (PFS) Department</w:t>
      </w:r>
      <w:r w:rsidR="0051409A">
        <w:rPr>
          <w:rFonts w:ascii="Calibri" w:hAnsi="Calibri" w:cs="Calibri"/>
          <w:sz w:val="23"/>
          <w:szCs w:val="23"/>
        </w:rPr>
        <w:t xml:space="preserve"> </w:t>
      </w:r>
      <w:r w:rsidRPr="40D861E7">
        <w:rPr>
          <w:rFonts w:ascii="Calibri" w:hAnsi="Calibri" w:cs="Calibri"/>
          <w:sz w:val="23"/>
          <w:szCs w:val="23"/>
        </w:rPr>
        <w:t xml:space="preserve">shall have the </w:t>
      </w:r>
      <w:r w:rsidR="005B132D">
        <w:rPr>
          <w:rFonts w:ascii="Calibri" w:hAnsi="Calibri" w:cs="Calibri"/>
          <w:sz w:val="23"/>
          <w:szCs w:val="23"/>
        </w:rPr>
        <w:t>ability</w:t>
      </w:r>
      <w:r w:rsidRPr="40D861E7">
        <w:rPr>
          <w:rFonts w:ascii="Calibri" w:hAnsi="Calibri" w:cs="Calibri"/>
          <w:sz w:val="23"/>
          <w:szCs w:val="23"/>
        </w:rPr>
        <w:t xml:space="preserve"> to extend charity care or a discount to patients under the following circumstances:</w:t>
      </w:r>
    </w:p>
    <w:p w14:paraId="19D60586" w14:textId="77777777" w:rsidR="00A813E4" w:rsidRDefault="00A813E4" w:rsidP="00A813E4">
      <w:pPr>
        <w:ind w:firstLine="720"/>
        <w:rPr>
          <w:rFonts w:ascii="Calibri" w:hAnsi="Calibri" w:cs="Calibri"/>
          <w:sz w:val="23"/>
          <w:szCs w:val="23"/>
        </w:rPr>
      </w:pPr>
    </w:p>
    <w:p w14:paraId="04CE0DB3" w14:textId="2F7F0563" w:rsidR="00A813E4" w:rsidRDefault="40D861E7" w:rsidP="40D861E7">
      <w:pPr>
        <w:ind w:firstLine="720"/>
        <w:rPr>
          <w:rFonts w:ascii="Calibri" w:hAnsi="Calibri" w:cs="Calibri"/>
          <w:sz w:val="23"/>
          <w:szCs w:val="23"/>
        </w:rPr>
      </w:pPr>
      <w:r w:rsidRPr="40D861E7">
        <w:rPr>
          <w:rFonts w:ascii="Calibri" w:hAnsi="Calibri" w:cs="Calibri"/>
          <w:sz w:val="23"/>
          <w:szCs w:val="23"/>
        </w:rPr>
        <w:t xml:space="preserve">(i) The patient qualifies for limited benefits under the State’s Medicaid Program, i.e., limited pregnancy or emergency benefits, but does not have benefits for other services provided at the Hospital. </w:t>
      </w:r>
    </w:p>
    <w:p w14:paraId="39BCB31C" w14:textId="77777777" w:rsidR="00A813E4" w:rsidRDefault="00A813E4" w:rsidP="00A813E4">
      <w:pPr>
        <w:ind w:firstLine="720"/>
        <w:rPr>
          <w:rFonts w:ascii="Calibri" w:hAnsi="Calibri" w:cs="Calibri"/>
          <w:sz w:val="23"/>
          <w:szCs w:val="23"/>
        </w:rPr>
      </w:pPr>
    </w:p>
    <w:p w14:paraId="2502F9EC" w14:textId="77777777" w:rsidR="00A813E4" w:rsidRDefault="40D861E7" w:rsidP="40D861E7">
      <w:pPr>
        <w:ind w:firstLine="720"/>
        <w:rPr>
          <w:rFonts w:ascii="Calibri" w:hAnsi="Calibri" w:cs="Calibri"/>
          <w:sz w:val="23"/>
          <w:szCs w:val="23"/>
        </w:rPr>
      </w:pPr>
      <w:r w:rsidRPr="40D861E7">
        <w:rPr>
          <w:rFonts w:ascii="Calibri" w:hAnsi="Calibri" w:cs="Calibri"/>
          <w:sz w:val="23"/>
          <w:szCs w:val="23"/>
        </w:rPr>
        <w:t>(ii) The patient qualifies for a Medically Indigent Adult Program offered by a county other than the one in which the Hospital is located.</w:t>
      </w:r>
    </w:p>
    <w:p w14:paraId="30B51B40" w14:textId="77777777" w:rsidR="00A813E4" w:rsidRDefault="00A813E4" w:rsidP="00A813E4">
      <w:pPr>
        <w:ind w:firstLine="720"/>
        <w:rPr>
          <w:rFonts w:ascii="Calibri" w:hAnsi="Calibri" w:cs="Calibri"/>
          <w:sz w:val="23"/>
          <w:szCs w:val="23"/>
        </w:rPr>
      </w:pPr>
    </w:p>
    <w:p w14:paraId="1055C9D4" w14:textId="678F91DF" w:rsidR="00A813E4" w:rsidRDefault="40D861E7" w:rsidP="40D861E7">
      <w:pPr>
        <w:ind w:firstLine="720"/>
        <w:rPr>
          <w:rFonts w:ascii="Calibri" w:hAnsi="Calibri" w:cs="Calibri"/>
          <w:sz w:val="23"/>
          <w:szCs w:val="23"/>
        </w:rPr>
      </w:pPr>
      <w:r w:rsidRPr="40D861E7">
        <w:rPr>
          <w:rFonts w:ascii="Calibri" w:hAnsi="Calibri" w:cs="Calibri"/>
          <w:sz w:val="23"/>
          <w:szCs w:val="23"/>
        </w:rPr>
        <w:t>(iii) Reasonable efforts have been made to locate and contact the patient, such efforts have been unsuccessful, and the PFS Director has reason to believe that the patient would qualify for charity or a discount</w:t>
      </w:r>
      <w:r w:rsidR="006E79E3">
        <w:rPr>
          <w:rFonts w:ascii="Calibri" w:hAnsi="Calibri" w:cs="Calibri"/>
          <w:sz w:val="23"/>
          <w:szCs w:val="23"/>
        </w:rPr>
        <w:t>.</w:t>
      </w:r>
    </w:p>
    <w:p w14:paraId="6FFF197C" w14:textId="77777777" w:rsidR="00A813E4" w:rsidRDefault="00A813E4" w:rsidP="00A813E4">
      <w:pPr>
        <w:ind w:firstLine="720"/>
        <w:rPr>
          <w:rFonts w:ascii="Calibri" w:hAnsi="Calibri" w:cs="Calibri"/>
          <w:sz w:val="23"/>
          <w:szCs w:val="23"/>
        </w:rPr>
      </w:pPr>
    </w:p>
    <w:p w14:paraId="311FB559" w14:textId="287CE975" w:rsidR="00007698" w:rsidRDefault="00007698" w:rsidP="40D861E7">
      <w:pPr>
        <w:ind w:firstLine="720"/>
        <w:rPr>
          <w:rFonts w:ascii="Calibri" w:hAnsi="Calibri" w:cs="Calibri"/>
          <w:sz w:val="23"/>
          <w:szCs w:val="23"/>
        </w:rPr>
      </w:pPr>
    </w:p>
    <w:p w14:paraId="3EB55EDC" w14:textId="3881D156" w:rsidR="00357252" w:rsidRDefault="00007698" w:rsidP="00357252">
      <w:pPr>
        <w:ind w:firstLine="720"/>
        <w:rPr>
          <w:rFonts w:ascii="Calibri" w:hAnsi="Calibri" w:cs="Calibri"/>
          <w:sz w:val="23"/>
          <w:szCs w:val="23"/>
        </w:rPr>
      </w:pPr>
      <w:r>
        <w:rPr>
          <w:rFonts w:ascii="Calibri" w:hAnsi="Calibri" w:cs="Calibri"/>
          <w:sz w:val="23"/>
          <w:szCs w:val="23"/>
        </w:rPr>
        <w:t>(</w:t>
      </w:r>
      <w:r w:rsidR="006E79E3">
        <w:rPr>
          <w:rFonts w:ascii="Calibri" w:hAnsi="Calibri" w:cs="Calibri"/>
          <w:sz w:val="23"/>
          <w:szCs w:val="23"/>
        </w:rPr>
        <w:t>i</w:t>
      </w:r>
      <w:r>
        <w:rPr>
          <w:rFonts w:ascii="Calibri" w:hAnsi="Calibri" w:cs="Calibri"/>
          <w:sz w:val="23"/>
          <w:szCs w:val="23"/>
        </w:rPr>
        <w:t>v)</w:t>
      </w:r>
      <w:r w:rsidR="009D6988">
        <w:rPr>
          <w:rFonts w:ascii="Calibri" w:hAnsi="Calibri" w:cs="Calibri"/>
          <w:sz w:val="23"/>
          <w:szCs w:val="23"/>
        </w:rPr>
        <w:t xml:space="preserve"> Administrative </w:t>
      </w:r>
      <w:r w:rsidR="00487440">
        <w:rPr>
          <w:rFonts w:ascii="Calibri" w:hAnsi="Calibri" w:cs="Calibri"/>
          <w:sz w:val="23"/>
          <w:szCs w:val="23"/>
        </w:rPr>
        <w:t>discount</w:t>
      </w:r>
      <w:r w:rsidR="004315DF">
        <w:rPr>
          <w:rFonts w:ascii="Calibri" w:hAnsi="Calibri" w:cs="Calibri"/>
          <w:sz w:val="23"/>
          <w:szCs w:val="23"/>
        </w:rPr>
        <w:t>s</w:t>
      </w:r>
      <w:r w:rsidR="00487440">
        <w:rPr>
          <w:rFonts w:ascii="Calibri" w:hAnsi="Calibri" w:cs="Calibri"/>
          <w:sz w:val="23"/>
          <w:szCs w:val="23"/>
        </w:rPr>
        <w:t xml:space="preserve"> </w:t>
      </w:r>
      <w:r w:rsidR="009D6988">
        <w:rPr>
          <w:rFonts w:ascii="Calibri" w:hAnsi="Calibri" w:cs="Calibri"/>
          <w:sz w:val="23"/>
          <w:szCs w:val="23"/>
        </w:rPr>
        <w:t xml:space="preserve">may be </w:t>
      </w:r>
      <w:r w:rsidR="0004406A">
        <w:rPr>
          <w:rFonts w:ascii="Calibri" w:hAnsi="Calibri" w:cs="Calibri"/>
          <w:sz w:val="23"/>
          <w:szCs w:val="23"/>
        </w:rPr>
        <w:t>authorized to be given</w:t>
      </w:r>
      <w:r w:rsidR="009D6988">
        <w:rPr>
          <w:rFonts w:ascii="Calibri" w:hAnsi="Calibri" w:cs="Calibri"/>
          <w:sz w:val="23"/>
          <w:szCs w:val="23"/>
        </w:rPr>
        <w:t xml:space="preserve"> to</w:t>
      </w:r>
      <w:r w:rsidR="00487440">
        <w:rPr>
          <w:rFonts w:ascii="Calibri" w:hAnsi="Calibri" w:cs="Calibri"/>
          <w:sz w:val="23"/>
          <w:szCs w:val="23"/>
        </w:rPr>
        <w:t xml:space="preserve"> patient</w:t>
      </w:r>
      <w:r w:rsidR="009D6988">
        <w:rPr>
          <w:rFonts w:ascii="Calibri" w:hAnsi="Calibri" w:cs="Calibri"/>
          <w:sz w:val="23"/>
          <w:szCs w:val="23"/>
        </w:rPr>
        <w:t>s</w:t>
      </w:r>
      <w:r w:rsidR="00487440">
        <w:rPr>
          <w:rFonts w:ascii="Calibri" w:hAnsi="Calibri" w:cs="Calibri"/>
          <w:sz w:val="23"/>
          <w:szCs w:val="23"/>
        </w:rPr>
        <w:t xml:space="preserve"> who </w:t>
      </w:r>
      <w:r w:rsidR="009D6988">
        <w:rPr>
          <w:rFonts w:ascii="Calibri" w:hAnsi="Calibri" w:cs="Calibri"/>
          <w:sz w:val="23"/>
          <w:szCs w:val="23"/>
        </w:rPr>
        <w:t>have extraordinary circumstances and do not qualify for the charity program</w:t>
      </w:r>
      <w:r w:rsidR="004315DF">
        <w:rPr>
          <w:rFonts w:ascii="Calibri" w:hAnsi="Calibri" w:cs="Calibri"/>
          <w:sz w:val="23"/>
          <w:szCs w:val="23"/>
        </w:rPr>
        <w:t xml:space="preserve"> on a case by case </w:t>
      </w:r>
      <w:r w:rsidR="0004406A">
        <w:rPr>
          <w:rFonts w:ascii="Calibri" w:hAnsi="Calibri" w:cs="Calibri"/>
          <w:sz w:val="23"/>
          <w:szCs w:val="23"/>
        </w:rPr>
        <w:t>basis</w:t>
      </w:r>
      <w:r w:rsidR="004315DF">
        <w:rPr>
          <w:rFonts w:ascii="Calibri" w:hAnsi="Calibri" w:cs="Calibri"/>
          <w:sz w:val="23"/>
          <w:szCs w:val="23"/>
        </w:rPr>
        <w:t>.</w:t>
      </w:r>
    </w:p>
    <w:p w14:paraId="605E2DCC" w14:textId="180FD30A" w:rsidR="00EA2667" w:rsidRDefault="00EA2667" w:rsidP="40D861E7">
      <w:pPr>
        <w:ind w:firstLine="720"/>
        <w:rPr>
          <w:rFonts w:ascii="Calibri" w:hAnsi="Calibri" w:cs="Calibri"/>
          <w:sz w:val="23"/>
          <w:szCs w:val="23"/>
        </w:rPr>
      </w:pPr>
    </w:p>
    <w:p w14:paraId="321FD7A3" w14:textId="759C064C" w:rsidR="00EA2667" w:rsidRPr="00DD64D1" w:rsidRDefault="00EA2667" w:rsidP="40D861E7">
      <w:pPr>
        <w:ind w:firstLine="720"/>
        <w:rPr>
          <w:rFonts w:ascii="Calibri" w:hAnsi="Calibri" w:cs="Calibri"/>
          <w:b/>
          <w:bCs/>
          <w:sz w:val="23"/>
          <w:szCs w:val="23"/>
        </w:rPr>
      </w:pPr>
      <w:r w:rsidRPr="00DD64D1">
        <w:rPr>
          <w:rFonts w:ascii="Calibri" w:hAnsi="Calibri" w:cs="Calibri"/>
          <w:b/>
          <w:bCs/>
          <w:sz w:val="23"/>
          <w:szCs w:val="23"/>
        </w:rPr>
        <w:t xml:space="preserve">D. </w:t>
      </w:r>
      <w:r w:rsidRPr="00DD64D1">
        <w:rPr>
          <w:rFonts w:ascii="Calibri" w:hAnsi="Calibri" w:cs="Calibri"/>
          <w:b/>
          <w:bCs/>
          <w:sz w:val="23"/>
          <w:szCs w:val="23"/>
          <w:u w:val="single"/>
        </w:rPr>
        <w:t>Presumptive Financial Assistance Eligibility</w:t>
      </w:r>
    </w:p>
    <w:p w14:paraId="1764770F" w14:textId="04383C51" w:rsidR="00EA2667" w:rsidRDefault="00EA2667" w:rsidP="00EA2667">
      <w:pPr>
        <w:rPr>
          <w:rFonts w:ascii="Calibri" w:hAnsi="Calibri" w:cs="Calibri"/>
          <w:b/>
          <w:bCs/>
          <w:sz w:val="23"/>
          <w:szCs w:val="23"/>
        </w:rPr>
      </w:pPr>
    </w:p>
    <w:p w14:paraId="7C6E95F0" w14:textId="7BF44E53" w:rsidR="00EA2667" w:rsidRDefault="00EA2667" w:rsidP="00EA2667">
      <w:pPr>
        <w:rPr>
          <w:rFonts w:ascii="Calibri" w:hAnsi="Calibri" w:cs="Calibri"/>
          <w:sz w:val="23"/>
          <w:szCs w:val="23"/>
        </w:rPr>
      </w:pPr>
      <w:r>
        <w:rPr>
          <w:rFonts w:ascii="Calibri" w:hAnsi="Calibri" w:cs="Calibri"/>
          <w:b/>
          <w:bCs/>
          <w:sz w:val="23"/>
          <w:szCs w:val="23"/>
        </w:rPr>
        <w:tab/>
      </w:r>
      <w:r>
        <w:rPr>
          <w:rFonts w:ascii="Calibri" w:hAnsi="Calibri" w:cs="Calibri"/>
          <w:sz w:val="23"/>
          <w:szCs w:val="23"/>
        </w:rPr>
        <w:t>There are instances when a patient may appear eligible for charity care discounts, but there is no financial assistance form on file.  Often there is adequate information provided by the patient or through other sources</w:t>
      </w:r>
      <w:r w:rsidR="00CA7D37">
        <w:rPr>
          <w:rFonts w:ascii="Calibri" w:hAnsi="Calibri" w:cs="Calibri"/>
          <w:sz w:val="23"/>
          <w:szCs w:val="23"/>
        </w:rPr>
        <w:t>,</w:t>
      </w:r>
      <w:r w:rsidR="00E66FE3">
        <w:rPr>
          <w:rFonts w:ascii="Calibri" w:hAnsi="Calibri" w:cs="Calibri"/>
          <w:sz w:val="23"/>
          <w:szCs w:val="23"/>
        </w:rPr>
        <w:t xml:space="preserve"> </w:t>
      </w:r>
      <w:r>
        <w:rPr>
          <w:rFonts w:ascii="Calibri" w:hAnsi="Calibri" w:cs="Calibri"/>
          <w:sz w:val="23"/>
          <w:szCs w:val="23"/>
        </w:rPr>
        <w:t xml:space="preserve">which </w:t>
      </w:r>
      <w:r w:rsidR="00CA7D37">
        <w:rPr>
          <w:rFonts w:ascii="Calibri" w:hAnsi="Calibri" w:cs="Calibri"/>
          <w:sz w:val="23"/>
          <w:szCs w:val="23"/>
        </w:rPr>
        <w:t>c</w:t>
      </w:r>
      <w:r>
        <w:rPr>
          <w:rFonts w:ascii="Calibri" w:hAnsi="Calibri" w:cs="Calibri"/>
          <w:sz w:val="23"/>
          <w:szCs w:val="23"/>
        </w:rPr>
        <w:t xml:space="preserve">ould provide </w:t>
      </w:r>
      <w:r w:rsidR="00CA7D37">
        <w:rPr>
          <w:rFonts w:ascii="Calibri" w:hAnsi="Calibri" w:cs="Calibri"/>
          <w:sz w:val="23"/>
          <w:szCs w:val="23"/>
        </w:rPr>
        <w:t>enough</w:t>
      </w:r>
      <w:r>
        <w:rPr>
          <w:rFonts w:ascii="Calibri" w:hAnsi="Calibri" w:cs="Calibri"/>
          <w:sz w:val="23"/>
          <w:szCs w:val="23"/>
        </w:rPr>
        <w:t xml:space="preserve"> evidence to</w:t>
      </w:r>
      <w:r w:rsidR="00CA7D37">
        <w:rPr>
          <w:rFonts w:ascii="Calibri" w:hAnsi="Calibri" w:cs="Calibri"/>
          <w:sz w:val="23"/>
          <w:szCs w:val="23"/>
        </w:rPr>
        <w:t xml:space="preserve"> provide</w:t>
      </w:r>
      <w:r>
        <w:rPr>
          <w:rFonts w:ascii="Calibri" w:hAnsi="Calibri" w:cs="Calibri"/>
          <w:sz w:val="23"/>
          <w:szCs w:val="23"/>
        </w:rPr>
        <w:t xml:space="preserve"> the patient with charity care assistance.  </w:t>
      </w:r>
    </w:p>
    <w:p w14:paraId="3DC4C72F" w14:textId="77777777" w:rsidR="00514D18" w:rsidRDefault="00514D18" w:rsidP="00514D18">
      <w:pPr>
        <w:ind w:firstLine="720"/>
        <w:rPr>
          <w:rFonts w:ascii="Calibri" w:hAnsi="Calibri" w:cs="Calibri"/>
          <w:sz w:val="23"/>
          <w:szCs w:val="23"/>
        </w:rPr>
      </w:pPr>
    </w:p>
    <w:p w14:paraId="2D0FC719" w14:textId="625DA661" w:rsidR="00EA2667" w:rsidRPr="00514D18" w:rsidRDefault="00514D18" w:rsidP="00514D18">
      <w:pPr>
        <w:ind w:firstLine="720"/>
        <w:rPr>
          <w:rFonts w:ascii="Calibri" w:hAnsi="Calibri" w:cs="Calibri"/>
          <w:sz w:val="23"/>
          <w:szCs w:val="23"/>
        </w:rPr>
      </w:pPr>
      <w:r w:rsidRPr="00514D18">
        <w:rPr>
          <w:rFonts w:ascii="Calibri" w:hAnsi="Calibri" w:cs="Calibri"/>
          <w:sz w:val="23"/>
          <w:szCs w:val="23"/>
        </w:rPr>
        <w:t>(i</w:t>
      </w:r>
      <w:r>
        <w:rPr>
          <w:rFonts w:ascii="Calibri" w:hAnsi="Calibri" w:cs="Calibri"/>
          <w:sz w:val="23"/>
          <w:szCs w:val="23"/>
        </w:rPr>
        <w:t xml:space="preserve">) </w:t>
      </w:r>
      <w:r w:rsidR="00EA2667" w:rsidRPr="00514D18">
        <w:rPr>
          <w:rFonts w:ascii="Calibri" w:hAnsi="Calibri" w:cs="Calibri"/>
          <w:sz w:val="23"/>
          <w:szCs w:val="23"/>
        </w:rPr>
        <w:t>When a patient is personally unable, does not have a family member or executor or does not have an assigned power of attorney to complete patient’s application, the patient may be presumed to be eligible for financial assistance.</w:t>
      </w:r>
    </w:p>
    <w:p w14:paraId="2481D79F" w14:textId="77777777" w:rsidR="00514D18" w:rsidRDefault="00514D18" w:rsidP="00514D18">
      <w:pPr>
        <w:ind w:firstLine="720"/>
        <w:rPr>
          <w:rFonts w:ascii="Calibri" w:hAnsi="Calibri" w:cs="Calibri"/>
          <w:sz w:val="23"/>
          <w:szCs w:val="23"/>
        </w:rPr>
      </w:pPr>
    </w:p>
    <w:p w14:paraId="612A15B4" w14:textId="0A9A8173" w:rsidR="00EA2667" w:rsidRPr="00514D18" w:rsidRDefault="00514D18" w:rsidP="00514D18">
      <w:pPr>
        <w:ind w:firstLine="720"/>
        <w:rPr>
          <w:rFonts w:ascii="Calibri" w:hAnsi="Calibri" w:cs="Calibri"/>
          <w:sz w:val="23"/>
          <w:szCs w:val="23"/>
        </w:rPr>
      </w:pPr>
      <w:r>
        <w:rPr>
          <w:rFonts w:ascii="Calibri" w:hAnsi="Calibri" w:cs="Calibri"/>
          <w:sz w:val="23"/>
          <w:szCs w:val="23"/>
        </w:rPr>
        <w:t xml:space="preserve">(ii) </w:t>
      </w:r>
      <w:r w:rsidR="00EA2667" w:rsidRPr="00514D18">
        <w:rPr>
          <w:rFonts w:ascii="Calibri" w:hAnsi="Calibri" w:cs="Calibri"/>
          <w:sz w:val="23"/>
          <w:szCs w:val="23"/>
        </w:rPr>
        <w:t xml:space="preserve">Patients discharged to SNF, patients who are deceased with no estate, and patients who have documented homelessness, may fall into this application </w:t>
      </w:r>
      <w:r w:rsidR="00563DC6" w:rsidRPr="00514D18">
        <w:rPr>
          <w:rFonts w:ascii="Calibri" w:hAnsi="Calibri" w:cs="Calibri"/>
          <w:sz w:val="23"/>
          <w:szCs w:val="23"/>
        </w:rPr>
        <w:t>exception,</w:t>
      </w:r>
      <w:r w:rsidR="00EA2667" w:rsidRPr="00514D18">
        <w:rPr>
          <w:rFonts w:ascii="Calibri" w:hAnsi="Calibri" w:cs="Calibri"/>
          <w:sz w:val="23"/>
          <w:szCs w:val="23"/>
        </w:rPr>
        <w:t xml:space="preserve"> and qualify as presumptive eligibility.  </w:t>
      </w:r>
      <w:r w:rsidR="00E66FE3" w:rsidRPr="00514D18">
        <w:rPr>
          <w:rFonts w:ascii="Calibri" w:hAnsi="Calibri" w:cs="Calibri"/>
          <w:sz w:val="23"/>
          <w:szCs w:val="23"/>
        </w:rPr>
        <w:t xml:space="preserve">Documentation will be entered into the </w:t>
      </w:r>
      <w:r w:rsidR="00CA7D37" w:rsidRPr="00514D18">
        <w:rPr>
          <w:rFonts w:ascii="Calibri" w:hAnsi="Calibri" w:cs="Calibri"/>
          <w:sz w:val="23"/>
          <w:szCs w:val="23"/>
        </w:rPr>
        <w:t xml:space="preserve">patients </w:t>
      </w:r>
      <w:r w:rsidR="00E66FE3" w:rsidRPr="00514D18">
        <w:rPr>
          <w:rFonts w:ascii="Calibri" w:hAnsi="Calibri" w:cs="Calibri"/>
          <w:sz w:val="23"/>
          <w:szCs w:val="23"/>
        </w:rPr>
        <w:t>account notes.</w:t>
      </w:r>
    </w:p>
    <w:p w14:paraId="55844821" w14:textId="77777777" w:rsidR="00514D18" w:rsidRDefault="00514D18" w:rsidP="00514D18">
      <w:pPr>
        <w:ind w:firstLine="720"/>
        <w:rPr>
          <w:rFonts w:ascii="Calibri" w:hAnsi="Calibri" w:cs="Calibri"/>
          <w:sz w:val="23"/>
          <w:szCs w:val="23"/>
        </w:rPr>
      </w:pPr>
    </w:p>
    <w:p w14:paraId="2048A23A" w14:textId="2439B93E" w:rsidR="00EA2667" w:rsidRPr="00514D18" w:rsidRDefault="00514D18" w:rsidP="00514D18">
      <w:pPr>
        <w:ind w:firstLine="720"/>
        <w:rPr>
          <w:rFonts w:ascii="Calibri" w:hAnsi="Calibri" w:cs="Calibri"/>
          <w:sz w:val="23"/>
          <w:szCs w:val="23"/>
        </w:rPr>
      </w:pPr>
      <w:r>
        <w:rPr>
          <w:rFonts w:ascii="Calibri" w:hAnsi="Calibri" w:cs="Calibri"/>
          <w:sz w:val="23"/>
          <w:szCs w:val="23"/>
        </w:rPr>
        <w:t xml:space="preserve">(iii) </w:t>
      </w:r>
      <w:r w:rsidR="00E66FE3" w:rsidRPr="00514D18">
        <w:rPr>
          <w:rFonts w:ascii="Calibri" w:hAnsi="Calibri" w:cs="Calibri"/>
          <w:sz w:val="23"/>
          <w:szCs w:val="23"/>
        </w:rPr>
        <w:t>Patients determined to have presumptive financial assistance eligibility have no patient liability and be provided 100% financial assistance.</w:t>
      </w:r>
    </w:p>
    <w:p w14:paraId="62E5B49F" w14:textId="77777777" w:rsidR="0061263E" w:rsidRDefault="00487440" w:rsidP="40D861E7">
      <w:pPr>
        <w:ind w:firstLine="720"/>
        <w:rPr>
          <w:rFonts w:ascii="Calibri" w:hAnsi="Calibri" w:cs="Calibri"/>
          <w:sz w:val="23"/>
          <w:szCs w:val="23"/>
        </w:rPr>
      </w:pPr>
      <w:r>
        <w:rPr>
          <w:rFonts w:ascii="Calibri" w:hAnsi="Calibri" w:cs="Calibri"/>
          <w:sz w:val="23"/>
          <w:szCs w:val="23"/>
        </w:rPr>
        <w:t xml:space="preserve">     </w:t>
      </w:r>
    </w:p>
    <w:p w14:paraId="5B14E3FA" w14:textId="6B9F8CB4" w:rsidR="00007698" w:rsidRDefault="00487440" w:rsidP="40D861E7">
      <w:pPr>
        <w:ind w:firstLine="720"/>
        <w:rPr>
          <w:rFonts w:ascii="Calibri" w:hAnsi="Calibri" w:cs="Calibri"/>
          <w:sz w:val="23"/>
          <w:szCs w:val="23"/>
        </w:rPr>
      </w:pPr>
      <w:r>
        <w:rPr>
          <w:rFonts w:ascii="Calibri" w:hAnsi="Calibri" w:cs="Calibri"/>
          <w:sz w:val="23"/>
          <w:szCs w:val="23"/>
        </w:rPr>
        <w:t xml:space="preserve"> </w:t>
      </w:r>
    </w:p>
    <w:p w14:paraId="2E8C5247" w14:textId="77777777" w:rsidR="00A813E4" w:rsidRDefault="00A813E4" w:rsidP="00A813E4">
      <w:pPr>
        <w:ind w:firstLine="720"/>
        <w:rPr>
          <w:rFonts w:ascii="Calibri" w:hAnsi="Calibri" w:cs="Calibri"/>
          <w:sz w:val="23"/>
          <w:szCs w:val="23"/>
        </w:rPr>
      </w:pPr>
    </w:p>
    <w:p w14:paraId="0CEB1414" w14:textId="03223238" w:rsidR="00A813E4" w:rsidRPr="00872F21" w:rsidRDefault="00EA2667" w:rsidP="40D861E7">
      <w:pPr>
        <w:ind w:firstLine="720"/>
        <w:rPr>
          <w:rFonts w:ascii="Calibri" w:hAnsi="Calibri" w:cs="Calibri"/>
          <w:sz w:val="23"/>
          <w:szCs w:val="23"/>
        </w:rPr>
      </w:pPr>
      <w:r>
        <w:rPr>
          <w:rFonts w:ascii="Calibri" w:hAnsi="Calibri" w:cs="Calibri"/>
          <w:b/>
          <w:bCs/>
          <w:sz w:val="23"/>
          <w:szCs w:val="23"/>
        </w:rPr>
        <w:lastRenderedPageBreak/>
        <w:t>E</w:t>
      </w:r>
      <w:r w:rsidR="40D861E7" w:rsidRPr="40D861E7">
        <w:rPr>
          <w:rFonts w:ascii="Calibri" w:hAnsi="Calibri" w:cs="Calibri"/>
          <w:b/>
          <w:bCs/>
          <w:sz w:val="23"/>
          <w:szCs w:val="23"/>
        </w:rPr>
        <w:t xml:space="preserve">. </w:t>
      </w:r>
      <w:r w:rsidR="40D861E7" w:rsidRPr="40D861E7">
        <w:rPr>
          <w:rFonts w:ascii="Calibri" w:hAnsi="Calibri" w:cs="Calibri"/>
          <w:b/>
          <w:bCs/>
          <w:sz w:val="23"/>
          <w:szCs w:val="23"/>
          <w:u w:val="single"/>
        </w:rPr>
        <w:t>Definition of Patient’s Family &amp; Determination of Family Income</w:t>
      </w:r>
    </w:p>
    <w:p w14:paraId="7EB58F4F" w14:textId="77777777" w:rsidR="00A813E4" w:rsidRDefault="00A813E4" w:rsidP="00A813E4">
      <w:pPr>
        <w:rPr>
          <w:rFonts w:ascii="Calibri" w:hAnsi="Calibri" w:cs="Calibri"/>
          <w:sz w:val="23"/>
          <w:szCs w:val="23"/>
        </w:rPr>
      </w:pPr>
    </w:p>
    <w:p w14:paraId="5FEABAEE" w14:textId="6DB61E3B" w:rsidR="00A813E4" w:rsidRDefault="40D861E7" w:rsidP="40D861E7">
      <w:pPr>
        <w:ind w:firstLine="720"/>
        <w:rPr>
          <w:rFonts w:ascii="Calibri" w:hAnsi="Calibri" w:cs="Calibri"/>
          <w:sz w:val="23"/>
          <w:szCs w:val="23"/>
        </w:rPr>
      </w:pPr>
      <w:r w:rsidRPr="40D861E7">
        <w:rPr>
          <w:rFonts w:ascii="Calibri" w:hAnsi="Calibri" w:cs="Calibri"/>
          <w:sz w:val="23"/>
          <w:szCs w:val="23"/>
        </w:rPr>
        <w:t xml:space="preserve">Using the Ohio Administrative Code definition, the patient, the patient's spouse (regardless of whether they live in the home) and all the patient's children, natural or adoptive, under the age of eighteen who live in the home.  If the patient is under the age of eighteen, the "family" shall include the patient, the patient's natural or adoptive parent(s) (regardless of whether they live in the home), and the parent(s)' children, natural or adoptive, under the age of eighteen who live in the home.  If the income of a spouse or parent who does not live in the home cannot be obtained, or the absent spouse or parent does not contribute to income to the family, determination of eligibility shall proceed with the available income information.  If the patient is the child of a minor parent who still resides in the home of the patient's grandparents, the "family" shall include only the parent(s) and any of the parent(s)' children, natural or adoptive, who reside in the home. </w:t>
      </w:r>
    </w:p>
    <w:p w14:paraId="1CF39E19" w14:textId="77777777" w:rsidR="00A813E4" w:rsidRDefault="00A813E4" w:rsidP="00A813E4">
      <w:pPr>
        <w:ind w:firstLine="720"/>
        <w:rPr>
          <w:rFonts w:ascii="Calibri" w:hAnsi="Calibri" w:cs="Calibri"/>
          <w:sz w:val="23"/>
          <w:szCs w:val="23"/>
        </w:rPr>
      </w:pPr>
    </w:p>
    <w:p w14:paraId="7725D43E" w14:textId="30A7E7F9" w:rsidR="00085377" w:rsidRDefault="00E67CCF" w:rsidP="00C43C52">
      <w:pPr>
        <w:ind w:firstLine="720"/>
        <w:rPr>
          <w:rFonts w:ascii="Calibri" w:hAnsi="Calibri" w:cs="Calibri"/>
          <w:sz w:val="23"/>
          <w:szCs w:val="23"/>
        </w:rPr>
      </w:pPr>
      <w:r>
        <w:rPr>
          <w:rFonts w:ascii="Calibri" w:hAnsi="Calibri" w:cs="Calibri"/>
          <w:sz w:val="23"/>
          <w:szCs w:val="23"/>
        </w:rPr>
        <w:t xml:space="preserve"> </w:t>
      </w:r>
      <w:r w:rsidR="00C168F1">
        <w:rPr>
          <w:rFonts w:ascii="Calibri" w:hAnsi="Calibri" w:cs="Calibri"/>
          <w:sz w:val="23"/>
          <w:szCs w:val="23"/>
        </w:rPr>
        <w:t>P</w:t>
      </w:r>
      <w:r>
        <w:rPr>
          <w:rFonts w:ascii="Calibri" w:hAnsi="Calibri" w:cs="Calibri"/>
          <w:sz w:val="23"/>
          <w:szCs w:val="23"/>
        </w:rPr>
        <w:t>roof of</w:t>
      </w:r>
      <w:r w:rsidR="001468A7">
        <w:rPr>
          <w:rFonts w:ascii="Calibri" w:hAnsi="Calibri" w:cs="Calibri"/>
          <w:sz w:val="23"/>
          <w:szCs w:val="23"/>
        </w:rPr>
        <w:t xml:space="preserve"> income </w:t>
      </w:r>
      <w:r w:rsidR="00CA35A1">
        <w:rPr>
          <w:rFonts w:ascii="Calibri" w:hAnsi="Calibri" w:cs="Calibri"/>
          <w:sz w:val="23"/>
          <w:szCs w:val="23"/>
        </w:rPr>
        <w:t xml:space="preserve">is </w:t>
      </w:r>
      <w:r w:rsidR="004200A8">
        <w:rPr>
          <w:rFonts w:ascii="Calibri" w:hAnsi="Calibri" w:cs="Calibri"/>
          <w:sz w:val="23"/>
          <w:szCs w:val="23"/>
        </w:rPr>
        <w:t>re</w:t>
      </w:r>
      <w:r w:rsidR="00262C25">
        <w:rPr>
          <w:rFonts w:ascii="Calibri" w:hAnsi="Calibri" w:cs="Calibri"/>
          <w:sz w:val="23"/>
          <w:szCs w:val="23"/>
        </w:rPr>
        <w:t>quested</w:t>
      </w:r>
      <w:r w:rsidR="004200A8">
        <w:rPr>
          <w:rFonts w:ascii="Calibri" w:hAnsi="Calibri" w:cs="Calibri"/>
          <w:sz w:val="23"/>
          <w:szCs w:val="23"/>
        </w:rPr>
        <w:t xml:space="preserve"> </w:t>
      </w:r>
      <w:r w:rsidR="00C168F1">
        <w:rPr>
          <w:rFonts w:ascii="Calibri" w:hAnsi="Calibri" w:cs="Calibri"/>
          <w:sz w:val="23"/>
          <w:szCs w:val="23"/>
        </w:rPr>
        <w:t xml:space="preserve">at the time of application </w:t>
      </w:r>
      <w:r w:rsidR="004200A8">
        <w:rPr>
          <w:rFonts w:ascii="Calibri" w:hAnsi="Calibri" w:cs="Calibri"/>
          <w:sz w:val="23"/>
          <w:szCs w:val="23"/>
        </w:rPr>
        <w:t>fo</w:t>
      </w:r>
      <w:r w:rsidR="00CA35A1">
        <w:rPr>
          <w:rFonts w:ascii="Calibri" w:hAnsi="Calibri" w:cs="Calibri"/>
          <w:sz w:val="23"/>
          <w:szCs w:val="23"/>
        </w:rPr>
        <w:t xml:space="preserve">r </w:t>
      </w:r>
      <w:r w:rsidR="00E300B0">
        <w:rPr>
          <w:rFonts w:ascii="Calibri" w:hAnsi="Calibri" w:cs="Calibri"/>
          <w:sz w:val="23"/>
          <w:szCs w:val="23"/>
        </w:rPr>
        <w:t xml:space="preserve">the </w:t>
      </w:r>
      <w:r>
        <w:rPr>
          <w:rFonts w:ascii="Calibri" w:hAnsi="Calibri" w:cs="Calibri"/>
          <w:sz w:val="23"/>
          <w:szCs w:val="23"/>
        </w:rPr>
        <w:t>3</w:t>
      </w:r>
      <w:r w:rsidR="00E300B0">
        <w:rPr>
          <w:rFonts w:ascii="Calibri" w:hAnsi="Calibri" w:cs="Calibri"/>
          <w:sz w:val="23"/>
          <w:szCs w:val="23"/>
        </w:rPr>
        <w:t xml:space="preserve"> </w:t>
      </w:r>
      <w:r>
        <w:rPr>
          <w:rFonts w:ascii="Calibri" w:hAnsi="Calibri" w:cs="Calibri"/>
          <w:sz w:val="23"/>
          <w:szCs w:val="23"/>
        </w:rPr>
        <w:t>and</w:t>
      </w:r>
      <w:r w:rsidR="00BF0A8F">
        <w:rPr>
          <w:rFonts w:ascii="Calibri" w:hAnsi="Calibri" w:cs="Calibri"/>
          <w:sz w:val="23"/>
          <w:szCs w:val="23"/>
        </w:rPr>
        <w:t>/or</w:t>
      </w:r>
      <w:r w:rsidR="0013167B">
        <w:rPr>
          <w:rFonts w:ascii="Calibri" w:hAnsi="Calibri" w:cs="Calibri"/>
          <w:sz w:val="23"/>
          <w:szCs w:val="23"/>
        </w:rPr>
        <w:t xml:space="preserve"> </w:t>
      </w:r>
      <w:r>
        <w:rPr>
          <w:rFonts w:ascii="Calibri" w:hAnsi="Calibri" w:cs="Calibri"/>
          <w:sz w:val="23"/>
          <w:szCs w:val="23"/>
        </w:rPr>
        <w:t>12</w:t>
      </w:r>
      <w:r w:rsidR="0013167B">
        <w:rPr>
          <w:rFonts w:ascii="Calibri" w:hAnsi="Calibri" w:cs="Calibri"/>
          <w:sz w:val="23"/>
          <w:szCs w:val="23"/>
        </w:rPr>
        <w:t xml:space="preserve"> </w:t>
      </w:r>
      <w:r>
        <w:rPr>
          <w:rFonts w:ascii="Calibri" w:hAnsi="Calibri" w:cs="Calibri"/>
          <w:sz w:val="23"/>
          <w:szCs w:val="23"/>
        </w:rPr>
        <w:t>month</w:t>
      </w:r>
      <w:r w:rsidR="0013167B">
        <w:rPr>
          <w:rFonts w:ascii="Calibri" w:hAnsi="Calibri" w:cs="Calibri"/>
          <w:sz w:val="23"/>
          <w:szCs w:val="23"/>
        </w:rPr>
        <w:t>s</w:t>
      </w:r>
      <w:r w:rsidR="00CA35A1">
        <w:rPr>
          <w:rFonts w:ascii="Calibri" w:hAnsi="Calibri" w:cs="Calibri"/>
          <w:sz w:val="23"/>
          <w:szCs w:val="23"/>
        </w:rPr>
        <w:t xml:space="preserve"> prior to the </w:t>
      </w:r>
      <w:r w:rsidR="00F371F1">
        <w:rPr>
          <w:rFonts w:ascii="Calibri" w:hAnsi="Calibri" w:cs="Calibri"/>
          <w:sz w:val="23"/>
          <w:szCs w:val="23"/>
        </w:rPr>
        <w:t>date</w:t>
      </w:r>
      <w:r w:rsidR="00C43C52">
        <w:rPr>
          <w:rFonts w:ascii="Calibri" w:hAnsi="Calibri" w:cs="Calibri"/>
          <w:sz w:val="23"/>
          <w:szCs w:val="23"/>
        </w:rPr>
        <w:t xml:space="preserve"> </w:t>
      </w:r>
      <w:r w:rsidR="00CA35A1">
        <w:rPr>
          <w:rFonts w:ascii="Calibri" w:hAnsi="Calibri" w:cs="Calibri"/>
          <w:sz w:val="23"/>
          <w:szCs w:val="23"/>
        </w:rPr>
        <w:t>of service</w:t>
      </w:r>
      <w:r>
        <w:rPr>
          <w:rFonts w:ascii="Calibri" w:hAnsi="Calibri" w:cs="Calibri"/>
          <w:sz w:val="23"/>
          <w:szCs w:val="23"/>
        </w:rPr>
        <w:t xml:space="preserve">.    Proof of income can </w:t>
      </w:r>
      <w:r w:rsidR="00CA35A1">
        <w:rPr>
          <w:rFonts w:ascii="Calibri" w:hAnsi="Calibri" w:cs="Calibri"/>
          <w:sz w:val="23"/>
          <w:szCs w:val="23"/>
        </w:rPr>
        <w:t>include the following: paystubs, unemployment</w:t>
      </w:r>
      <w:r w:rsidR="0013167B">
        <w:rPr>
          <w:rFonts w:ascii="Calibri" w:hAnsi="Calibri" w:cs="Calibri"/>
          <w:sz w:val="23"/>
          <w:szCs w:val="23"/>
        </w:rPr>
        <w:t xml:space="preserve"> </w:t>
      </w:r>
      <w:r w:rsidR="00F371F1">
        <w:rPr>
          <w:rFonts w:ascii="Calibri" w:hAnsi="Calibri" w:cs="Calibri"/>
          <w:sz w:val="23"/>
          <w:szCs w:val="23"/>
        </w:rPr>
        <w:t>benefits</w:t>
      </w:r>
      <w:r w:rsidR="0013167B">
        <w:rPr>
          <w:rFonts w:ascii="Calibri" w:hAnsi="Calibri" w:cs="Calibri"/>
          <w:sz w:val="23"/>
          <w:szCs w:val="23"/>
        </w:rPr>
        <w:t>,</w:t>
      </w:r>
      <w:r w:rsidR="00CA35A1">
        <w:rPr>
          <w:rFonts w:ascii="Calibri" w:hAnsi="Calibri" w:cs="Calibri"/>
          <w:sz w:val="23"/>
          <w:szCs w:val="23"/>
        </w:rPr>
        <w:t xml:space="preserve"> SS</w:t>
      </w:r>
      <w:r w:rsidR="00007698">
        <w:rPr>
          <w:rFonts w:ascii="Calibri" w:hAnsi="Calibri" w:cs="Calibri"/>
          <w:sz w:val="23"/>
          <w:szCs w:val="23"/>
        </w:rPr>
        <w:t>I,</w:t>
      </w:r>
      <w:r w:rsidR="00F371F1">
        <w:rPr>
          <w:rFonts w:ascii="Calibri" w:hAnsi="Calibri" w:cs="Calibri"/>
          <w:sz w:val="23"/>
          <w:szCs w:val="23"/>
        </w:rPr>
        <w:t xml:space="preserve"> SSD</w:t>
      </w:r>
      <w:r w:rsidR="00944DFB">
        <w:rPr>
          <w:rFonts w:ascii="Calibri" w:hAnsi="Calibri" w:cs="Calibri"/>
          <w:sz w:val="23"/>
          <w:szCs w:val="23"/>
        </w:rPr>
        <w:t>,</w:t>
      </w:r>
      <w:r w:rsidR="00F371F1">
        <w:rPr>
          <w:rFonts w:ascii="Calibri" w:hAnsi="Calibri" w:cs="Calibri"/>
          <w:sz w:val="23"/>
          <w:szCs w:val="23"/>
        </w:rPr>
        <w:t xml:space="preserve"> DA</w:t>
      </w:r>
      <w:r w:rsidR="00944DFB">
        <w:rPr>
          <w:rFonts w:ascii="Calibri" w:hAnsi="Calibri" w:cs="Calibri"/>
          <w:sz w:val="23"/>
          <w:szCs w:val="23"/>
        </w:rPr>
        <w:t>,</w:t>
      </w:r>
      <w:r w:rsidR="00B51C93">
        <w:rPr>
          <w:rFonts w:ascii="Calibri" w:hAnsi="Calibri" w:cs="Calibri"/>
          <w:sz w:val="23"/>
          <w:szCs w:val="23"/>
        </w:rPr>
        <w:t xml:space="preserve"> VA </w:t>
      </w:r>
      <w:r w:rsidR="003322BB">
        <w:rPr>
          <w:rFonts w:ascii="Calibri" w:hAnsi="Calibri" w:cs="Calibri"/>
          <w:sz w:val="23"/>
          <w:szCs w:val="23"/>
        </w:rPr>
        <w:t>benefit</w:t>
      </w:r>
      <w:r w:rsidR="00CA35A1">
        <w:rPr>
          <w:rFonts w:ascii="Calibri" w:hAnsi="Calibri" w:cs="Calibri"/>
          <w:sz w:val="23"/>
          <w:szCs w:val="23"/>
        </w:rPr>
        <w:t xml:space="preserve"> lett</w:t>
      </w:r>
      <w:r w:rsidR="003322BB">
        <w:rPr>
          <w:rFonts w:ascii="Calibri" w:hAnsi="Calibri" w:cs="Calibri"/>
          <w:sz w:val="23"/>
          <w:szCs w:val="23"/>
        </w:rPr>
        <w:t>er, pension</w:t>
      </w:r>
      <w:r w:rsidR="00F371F1">
        <w:rPr>
          <w:rFonts w:ascii="Calibri" w:hAnsi="Calibri" w:cs="Calibri"/>
          <w:sz w:val="23"/>
          <w:szCs w:val="23"/>
        </w:rPr>
        <w:t xml:space="preserve"> letter</w:t>
      </w:r>
      <w:r w:rsidR="00007698">
        <w:rPr>
          <w:rFonts w:ascii="Calibri" w:hAnsi="Calibri" w:cs="Calibri"/>
          <w:sz w:val="23"/>
          <w:szCs w:val="23"/>
        </w:rPr>
        <w:t xml:space="preserve"> or </w:t>
      </w:r>
      <w:r w:rsidR="0013167B">
        <w:rPr>
          <w:rFonts w:ascii="Calibri" w:hAnsi="Calibri" w:cs="Calibri"/>
          <w:sz w:val="23"/>
          <w:szCs w:val="23"/>
        </w:rPr>
        <w:t xml:space="preserve">a </w:t>
      </w:r>
      <w:r w:rsidR="00007698">
        <w:rPr>
          <w:rFonts w:ascii="Calibri" w:hAnsi="Calibri" w:cs="Calibri"/>
          <w:sz w:val="23"/>
          <w:szCs w:val="23"/>
        </w:rPr>
        <w:t>letter from employer verifying gross income</w:t>
      </w:r>
      <w:r w:rsidR="0013167B">
        <w:rPr>
          <w:rFonts w:ascii="Calibri" w:hAnsi="Calibri" w:cs="Calibri"/>
          <w:sz w:val="23"/>
          <w:szCs w:val="23"/>
        </w:rPr>
        <w:t xml:space="preserve">.  A </w:t>
      </w:r>
      <w:r w:rsidR="003E3781">
        <w:rPr>
          <w:rFonts w:ascii="Calibri" w:hAnsi="Calibri" w:cs="Calibri"/>
          <w:sz w:val="23"/>
          <w:szCs w:val="23"/>
        </w:rPr>
        <w:t>c</w:t>
      </w:r>
      <w:r w:rsidR="00007698">
        <w:rPr>
          <w:rFonts w:ascii="Calibri" w:hAnsi="Calibri" w:cs="Calibri"/>
          <w:sz w:val="23"/>
          <w:szCs w:val="23"/>
        </w:rPr>
        <w:t xml:space="preserve">hild support </w:t>
      </w:r>
      <w:r w:rsidR="0013167B">
        <w:rPr>
          <w:rFonts w:ascii="Calibri" w:hAnsi="Calibri" w:cs="Calibri"/>
          <w:sz w:val="23"/>
          <w:szCs w:val="23"/>
        </w:rPr>
        <w:t>letter may be provided if the child is the patient</w:t>
      </w:r>
      <w:r w:rsidR="00007698">
        <w:rPr>
          <w:rFonts w:ascii="Calibri" w:hAnsi="Calibri" w:cs="Calibri"/>
          <w:sz w:val="23"/>
          <w:szCs w:val="23"/>
        </w:rPr>
        <w:t xml:space="preserve">.  </w:t>
      </w:r>
      <w:r w:rsidR="003322BB">
        <w:rPr>
          <w:rFonts w:ascii="Calibri" w:hAnsi="Calibri" w:cs="Calibri"/>
          <w:sz w:val="23"/>
          <w:szCs w:val="23"/>
        </w:rPr>
        <w:t xml:space="preserve"> </w:t>
      </w:r>
      <w:r w:rsidR="0013167B">
        <w:rPr>
          <w:rFonts w:ascii="Calibri" w:hAnsi="Calibri" w:cs="Calibri"/>
          <w:sz w:val="23"/>
          <w:szCs w:val="23"/>
        </w:rPr>
        <w:t>An i</w:t>
      </w:r>
      <w:r w:rsidR="003322BB">
        <w:rPr>
          <w:rFonts w:ascii="Calibri" w:hAnsi="Calibri" w:cs="Calibri"/>
          <w:sz w:val="23"/>
          <w:szCs w:val="23"/>
        </w:rPr>
        <w:t>ncome tax return or W</w:t>
      </w:r>
      <w:r w:rsidR="0013167B">
        <w:rPr>
          <w:rFonts w:ascii="Calibri" w:hAnsi="Calibri" w:cs="Calibri"/>
          <w:sz w:val="23"/>
          <w:szCs w:val="23"/>
        </w:rPr>
        <w:t>-</w:t>
      </w:r>
      <w:r w:rsidR="003322BB">
        <w:rPr>
          <w:rFonts w:ascii="Calibri" w:hAnsi="Calibri" w:cs="Calibri"/>
          <w:sz w:val="23"/>
          <w:szCs w:val="23"/>
        </w:rPr>
        <w:t>2</w:t>
      </w:r>
      <w:r w:rsidR="00367B4C">
        <w:rPr>
          <w:rFonts w:ascii="Calibri" w:hAnsi="Calibri" w:cs="Calibri"/>
          <w:sz w:val="23"/>
          <w:szCs w:val="23"/>
        </w:rPr>
        <w:t xml:space="preserve"> </w:t>
      </w:r>
      <w:r w:rsidR="0013167B">
        <w:rPr>
          <w:rFonts w:ascii="Calibri" w:hAnsi="Calibri" w:cs="Calibri"/>
          <w:sz w:val="23"/>
          <w:szCs w:val="23"/>
        </w:rPr>
        <w:t>may be considered only when the patient cannot produce another form of documentation.  Gross income will be considered 12 months of income for both tax returns and W-2s.</w:t>
      </w:r>
    </w:p>
    <w:p w14:paraId="38B685C2" w14:textId="77777777" w:rsidR="0013167B" w:rsidRDefault="0013167B" w:rsidP="00C43C52">
      <w:pPr>
        <w:ind w:firstLine="720"/>
        <w:rPr>
          <w:rFonts w:ascii="Calibri" w:hAnsi="Calibri" w:cs="Calibri"/>
          <w:sz w:val="23"/>
          <w:szCs w:val="23"/>
        </w:rPr>
      </w:pPr>
    </w:p>
    <w:p w14:paraId="67BA0436" w14:textId="131BBE1B" w:rsidR="00085377" w:rsidRDefault="00C43C52" w:rsidP="00C43C52">
      <w:pPr>
        <w:ind w:firstLine="720"/>
        <w:rPr>
          <w:rFonts w:ascii="Calibri" w:hAnsi="Calibri" w:cs="Calibri"/>
          <w:sz w:val="23"/>
          <w:szCs w:val="23"/>
        </w:rPr>
      </w:pPr>
      <w:r>
        <w:rPr>
          <w:rFonts w:ascii="Calibri" w:hAnsi="Calibri" w:cs="Calibri"/>
          <w:sz w:val="23"/>
          <w:szCs w:val="23"/>
        </w:rPr>
        <w:t xml:space="preserve">  </w:t>
      </w:r>
      <w:r w:rsidR="003E3781">
        <w:rPr>
          <w:rFonts w:ascii="Calibri" w:hAnsi="Calibri" w:cs="Calibri"/>
          <w:sz w:val="23"/>
          <w:szCs w:val="23"/>
        </w:rPr>
        <w:t>If zero income is reported on the application</w:t>
      </w:r>
      <w:r w:rsidR="0013167B">
        <w:rPr>
          <w:rFonts w:ascii="Calibri" w:hAnsi="Calibri" w:cs="Calibri"/>
          <w:sz w:val="23"/>
          <w:szCs w:val="23"/>
        </w:rPr>
        <w:t xml:space="preserve"> </w:t>
      </w:r>
      <w:r w:rsidR="003E3781">
        <w:rPr>
          <w:rFonts w:ascii="Calibri" w:hAnsi="Calibri" w:cs="Calibri"/>
          <w:sz w:val="23"/>
          <w:szCs w:val="23"/>
        </w:rPr>
        <w:t xml:space="preserve">the patient will be requested to produce a statement </w:t>
      </w:r>
      <w:r w:rsidR="0013167B">
        <w:rPr>
          <w:rFonts w:ascii="Calibri" w:hAnsi="Calibri" w:cs="Calibri"/>
          <w:sz w:val="23"/>
          <w:szCs w:val="23"/>
        </w:rPr>
        <w:t>explaining how living expenses are being met.</w:t>
      </w:r>
    </w:p>
    <w:p w14:paraId="2A58D997" w14:textId="77777777" w:rsidR="00944B72" w:rsidRDefault="00944B72" w:rsidP="00C43C52">
      <w:pPr>
        <w:ind w:firstLine="720"/>
        <w:rPr>
          <w:rFonts w:ascii="Calibri" w:hAnsi="Calibri" w:cs="Calibri"/>
          <w:sz w:val="23"/>
          <w:szCs w:val="23"/>
        </w:rPr>
      </w:pPr>
    </w:p>
    <w:p w14:paraId="3CF41734" w14:textId="6B721B1E" w:rsidR="00C43C52" w:rsidRDefault="00211072" w:rsidP="00C43C52">
      <w:pPr>
        <w:ind w:firstLine="720"/>
        <w:rPr>
          <w:rFonts w:ascii="Calibri" w:hAnsi="Calibri" w:cs="Calibri"/>
          <w:sz w:val="23"/>
          <w:szCs w:val="23"/>
        </w:rPr>
      </w:pPr>
      <w:r>
        <w:rPr>
          <w:rFonts w:ascii="Calibri" w:hAnsi="Calibri" w:cs="Calibri"/>
          <w:sz w:val="23"/>
          <w:szCs w:val="23"/>
        </w:rPr>
        <w:t xml:space="preserve"> </w:t>
      </w:r>
      <w:r w:rsidR="006E79E3">
        <w:rPr>
          <w:rFonts w:ascii="Calibri" w:hAnsi="Calibri" w:cs="Calibri"/>
          <w:sz w:val="23"/>
          <w:szCs w:val="23"/>
        </w:rPr>
        <w:t xml:space="preserve"> If </w:t>
      </w:r>
      <w:r w:rsidR="0013167B">
        <w:rPr>
          <w:rFonts w:ascii="Calibri" w:hAnsi="Calibri" w:cs="Calibri"/>
          <w:sz w:val="23"/>
          <w:szCs w:val="23"/>
        </w:rPr>
        <w:t xml:space="preserve">all </w:t>
      </w:r>
      <w:r w:rsidR="006E79E3">
        <w:rPr>
          <w:rFonts w:ascii="Calibri" w:hAnsi="Calibri" w:cs="Calibri"/>
          <w:sz w:val="23"/>
          <w:szCs w:val="23"/>
        </w:rPr>
        <w:t xml:space="preserve">requested documentation is not received </w:t>
      </w:r>
      <w:r w:rsidR="003E3781">
        <w:rPr>
          <w:rFonts w:ascii="Calibri" w:hAnsi="Calibri" w:cs="Calibri"/>
          <w:sz w:val="23"/>
          <w:szCs w:val="23"/>
        </w:rPr>
        <w:t>the hospital may consider a completed and signed application</w:t>
      </w:r>
      <w:r w:rsidR="0013167B">
        <w:rPr>
          <w:rFonts w:ascii="Calibri" w:hAnsi="Calibri" w:cs="Calibri"/>
          <w:sz w:val="23"/>
          <w:szCs w:val="23"/>
        </w:rPr>
        <w:t xml:space="preserve"> as verification of income.</w:t>
      </w:r>
    </w:p>
    <w:p w14:paraId="2850DECC" w14:textId="77777777" w:rsidR="00C43C52" w:rsidRDefault="00C43C52" w:rsidP="004200A8">
      <w:pPr>
        <w:ind w:firstLine="720"/>
        <w:rPr>
          <w:rFonts w:ascii="Calibri" w:hAnsi="Calibri" w:cs="Calibri"/>
          <w:sz w:val="23"/>
          <w:szCs w:val="23"/>
        </w:rPr>
      </w:pPr>
    </w:p>
    <w:p w14:paraId="76964E60" w14:textId="77777777" w:rsidR="00A813E4" w:rsidRDefault="00A813E4" w:rsidP="00A813E4">
      <w:pPr>
        <w:ind w:firstLine="720"/>
        <w:rPr>
          <w:rFonts w:ascii="Calibri" w:hAnsi="Calibri" w:cs="Calibri"/>
          <w:sz w:val="23"/>
          <w:szCs w:val="23"/>
        </w:rPr>
      </w:pPr>
    </w:p>
    <w:p w14:paraId="2F74B854" w14:textId="782B1B17" w:rsidR="00620D98" w:rsidRPr="00620D98" w:rsidRDefault="00620D98" w:rsidP="00C517C3">
      <w:pPr>
        <w:spacing w:before="1"/>
        <w:rPr>
          <w:rFonts w:eastAsia="Arial" w:cs="Arial"/>
          <w:sz w:val="22"/>
          <w:szCs w:val="22"/>
        </w:rPr>
      </w:pPr>
    </w:p>
    <w:p w14:paraId="52AC88F6" w14:textId="3CEBE15B" w:rsidR="00A813E4" w:rsidRDefault="40D861E7" w:rsidP="006E6F1B">
      <w:pPr>
        <w:pStyle w:val="CM5"/>
        <w:numPr>
          <w:ilvl w:val="0"/>
          <w:numId w:val="11"/>
        </w:numPr>
        <w:spacing w:after="202"/>
        <w:jc w:val="both"/>
        <w:rPr>
          <w:rFonts w:cs="Calibri,Bold"/>
          <w:b/>
          <w:bCs/>
          <w:sz w:val="23"/>
          <w:szCs w:val="23"/>
          <w:u w:val="single"/>
        </w:rPr>
      </w:pPr>
      <w:r w:rsidRPr="40D861E7">
        <w:rPr>
          <w:rFonts w:cs="Calibri,Bold"/>
          <w:b/>
          <w:bCs/>
          <w:sz w:val="23"/>
          <w:szCs w:val="23"/>
          <w:u w:val="single"/>
        </w:rPr>
        <w:t xml:space="preserve">Charity Care </w:t>
      </w:r>
    </w:p>
    <w:p w14:paraId="63C0E8AF" w14:textId="5C55AAAB" w:rsidR="00821D36" w:rsidRDefault="00821D36" w:rsidP="00821D36">
      <w:pPr>
        <w:pStyle w:val="Default"/>
        <w:ind w:left="720"/>
      </w:pPr>
      <w:r>
        <w:t xml:space="preserve">If a patient meets the qualifications and their application for charity care is approved, a </w:t>
      </w:r>
    </w:p>
    <w:p w14:paraId="5D813B49" w14:textId="6702E55F" w:rsidR="00821D36" w:rsidRDefault="00AD488B" w:rsidP="00821D36">
      <w:pPr>
        <w:pStyle w:val="Default"/>
      </w:pPr>
      <w:r>
        <w:t>d</w:t>
      </w:r>
      <w:r w:rsidR="00821D36">
        <w:t>iscount will be provided based on their household income in relation to the federal poverty guidelines in place at the time of service.  The sliding scale for charity assistance is shown below.</w:t>
      </w:r>
    </w:p>
    <w:p w14:paraId="6D4B1892" w14:textId="53217445" w:rsidR="00821D36" w:rsidRDefault="00821D36" w:rsidP="00821D36">
      <w:pPr>
        <w:pStyle w:val="Default"/>
      </w:pPr>
    </w:p>
    <w:p w14:paraId="45766012" w14:textId="3BAA3040" w:rsidR="00821D36" w:rsidRDefault="00821D36" w:rsidP="00821D36">
      <w:pPr>
        <w:pStyle w:val="Default"/>
        <w:rPr>
          <w:b/>
          <w:bCs/>
        </w:rPr>
      </w:pPr>
      <w:r w:rsidRPr="00821D36">
        <w:rPr>
          <w:b/>
          <w:bCs/>
        </w:rPr>
        <w:t>Household Income as Percentage of FPL                             Charity Adjustment Percentage</w:t>
      </w:r>
    </w:p>
    <w:p w14:paraId="0B09D7A7" w14:textId="0C98E8AC" w:rsidR="00821D36" w:rsidRDefault="00821D36" w:rsidP="00821D36">
      <w:pPr>
        <w:pStyle w:val="Default"/>
      </w:pPr>
      <w:r>
        <w:t>0 - 200%</w:t>
      </w:r>
      <w:r>
        <w:tab/>
      </w:r>
      <w:r>
        <w:tab/>
      </w:r>
      <w:r>
        <w:tab/>
      </w:r>
      <w:r>
        <w:tab/>
      </w:r>
      <w:r>
        <w:tab/>
      </w:r>
      <w:r>
        <w:tab/>
        <w:t xml:space="preserve">          100% Discount</w:t>
      </w:r>
      <w:r>
        <w:tab/>
      </w:r>
    </w:p>
    <w:p w14:paraId="6C487746" w14:textId="44CBDAF0" w:rsidR="00821D36" w:rsidRDefault="00821D36" w:rsidP="00821D36">
      <w:pPr>
        <w:pStyle w:val="Default"/>
      </w:pPr>
      <w:r>
        <w:t>201 – 250%</w:t>
      </w:r>
      <w:r>
        <w:tab/>
        <w:t xml:space="preserve">                                                                              </w:t>
      </w:r>
      <w:r w:rsidR="00430179">
        <w:t>90</w:t>
      </w:r>
      <w:r>
        <w:t>% Discount</w:t>
      </w:r>
    </w:p>
    <w:p w14:paraId="3FA8A21B" w14:textId="05F2B1C4" w:rsidR="00821D36" w:rsidRDefault="00821D36" w:rsidP="00821D36">
      <w:pPr>
        <w:pStyle w:val="Default"/>
      </w:pPr>
      <w:r>
        <w:t xml:space="preserve">251 – 300%                                                                                    </w:t>
      </w:r>
      <w:r w:rsidR="00430179">
        <w:t>75</w:t>
      </w:r>
      <w:r>
        <w:t>% Discount</w:t>
      </w:r>
      <w:r>
        <w:tab/>
      </w:r>
    </w:p>
    <w:p w14:paraId="41C39BA1" w14:textId="4AC9ECC6" w:rsidR="00821D36" w:rsidRDefault="00821D36" w:rsidP="00821D36">
      <w:pPr>
        <w:pStyle w:val="Default"/>
      </w:pPr>
      <w:r>
        <w:t xml:space="preserve">301 – 350%                      </w:t>
      </w:r>
      <w:r>
        <w:tab/>
        <w:t xml:space="preserve">                                                    </w:t>
      </w:r>
      <w:r w:rsidR="00430179">
        <w:t>60</w:t>
      </w:r>
      <w:r>
        <w:t>% Discount</w:t>
      </w:r>
    </w:p>
    <w:p w14:paraId="437124A9" w14:textId="5BB52891" w:rsidR="008C2ACC" w:rsidRPr="00821D36" w:rsidRDefault="00430179" w:rsidP="00821D36">
      <w:pPr>
        <w:pStyle w:val="Default"/>
      </w:pPr>
      <w:r>
        <w:t>351 – 400%</w:t>
      </w:r>
      <w:r>
        <w:tab/>
        <w:t xml:space="preserve">                                                                               55% Discount</w:t>
      </w:r>
    </w:p>
    <w:p w14:paraId="7968E1D4" w14:textId="117D94D5" w:rsidR="00A813E4" w:rsidRDefault="006E6F1B" w:rsidP="006E6F1B">
      <w:pPr>
        <w:pStyle w:val="CM2"/>
        <w:jc w:val="both"/>
        <w:rPr>
          <w:b/>
          <w:bCs/>
          <w:sz w:val="23"/>
          <w:szCs w:val="23"/>
          <w:u w:val="single"/>
        </w:rPr>
      </w:pPr>
      <w:r>
        <w:rPr>
          <w:b/>
          <w:bCs/>
          <w:sz w:val="23"/>
          <w:szCs w:val="23"/>
        </w:rPr>
        <w:t xml:space="preserve">     </w:t>
      </w:r>
      <w:r w:rsidR="00BF0A8F">
        <w:rPr>
          <w:b/>
          <w:bCs/>
          <w:sz w:val="23"/>
          <w:szCs w:val="23"/>
        </w:rPr>
        <w:t>2</w:t>
      </w:r>
      <w:r w:rsidR="40D861E7" w:rsidRPr="40D861E7">
        <w:rPr>
          <w:b/>
          <w:bCs/>
          <w:sz w:val="23"/>
          <w:szCs w:val="23"/>
        </w:rPr>
        <w:t xml:space="preserve">. </w:t>
      </w:r>
      <w:r w:rsidR="40D861E7" w:rsidRPr="40D861E7">
        <w:rPr>
          <w:b/>
          <w:bCs/>
          <w:sz w:val="23"/>
          <w:szCs w:val="23"/>
          <w:u w:val="single"/>
        </w:rPr>
        <w:t xml:space="preserve">Resolution of Disputes </w:t>
      </w:r>
    </w:p>
    <w:p w14:paraId="06BBC859" w14:textId="77777777" w:rsidR="00A813E4" w:rsidRPr="00A813E4" w:rsidRDefault="00A813E4" w:rsidP="00A813E4">
      <w:pPr>
        <w:pStyle w:val="Default"/>
      </w:pPr>
    </w:p>
    <w:p w14:paraId="48B27449" w14:textId="5BA6E44C" w:rsidR="00A813E4" w:rsidRDefault="40D861E7" w:rsidP="00620D98">
      <w:pPr>
        <w:ind w:firstLine="720"/>
        <w:rPr>
          <w:rFonts w:ascii="Calibri" w:hAnsi="Calibri" w:cs="Calibri"/>
          <w:sz w:val="23"/>
          <w:szCs w:val="23"/>
        </w:rPr>
      </w:pPr>
      <w:r w:rsidRPr="40D861E7">
        <w:rPr>
          <w:rFonts w:ascii="Calibri" w:hAnsi="Calibri" w:cs="Calibri"/>
          <w:sz w:val="23"/>
          <w:szCs w:val="23"/>
        </w:rPr>
        <w:t>Any disputes regarding a patient’s eligibility to participate in the Charity Care Program shall be directed and resolved by the Hospital’s Chief Financial Officer.</w:t>
      </w:r>
    </w:p>
    <w:p w14:paraId="6753FCD2" w14:textId="31045DD7" w:rsidR="00A813E4" w:rsidRDefault="006E6F1B" w:rsidP="006E6F1B">
      <w:pPr>
        <w:pStyle w:val="CM2"/>
        <w:jc w:val="both"/>
        <w:rPr>
          <w:rFonts w:cs="Calibri,Bold"/>
          <w:b/>
          <w:bCs/>
          <w:sz w:val="23"/>
          <w:szCs w:val="23"/>
          <w:u w:val="single"/>
        </w:rPr>
      </w:pPr>
      <w:r>
        <w:rPr>
          <w:rFonts w:cs="Calibri,Bold"/>
          <w:b/>
          <w:bCs/>
          <w:sz w:val="23"/>
          <w:szCs w:val="23"/>
        </w:rPr>
        <w:lastRenderedPageBreak/>
        <w:t xml:space="preserve">     </w:t>
      </w:r>
      <w:r w:rsidR="00BF0A8F">
        <w:rPr>
          <w:rFonts w:cs="Calibri,Bold"/>
          <w:b/>
          <w:bCs/>
          <w:sz w:val="23"/>
          <w:szCs w:val="23"/>
        </w:rPr>
        <w:t>3</w:t>
      </w:r>
      <w:r w:rsidR="40D861E7" w:rsidRPr="40D861E7">
        <w:rPr>
          <w:rFonts w:cs="Calibri,Bold"/>
          <w:b/>
          <w:bCs/>
          <w:sz w:val="23"/>
          <w:szCs w:val="23"/>
        </w:rPr>
        <w:t xml:space="preserve">. </w:t>
      </w:r>
      <w:r w:rsidR="40D861E7" w:rsidRPr="40D861E7">
        <w:rPr>
          <w:rFonts w:cs="Calibri,Bold"/>
          <w:b/>
          <w:bCs/>
          <w:sz w:val="23"/>
          <w:szCs w:val="23"/>
          <w:u w:val="single"/>
        </w:rPr>
        <w:t xml:space="preserve">Notices </w:t>
      </w:r>
    </w:p>
    <w:p w14:paraId="7F1703EB" w14:textId="77777777" w:rsidR="00A813E4" w:rsidRPr="00A813E4" w:rsidRDefault="00A813E4" w:rsidP="00A813E4">
      <w:pPr>
        <w:pStyle w:val="Default"/>
      </w:pPr>
    </w:p>
    <w:p w14:paraId="39CF6680" w14:textId="2BF30C8E" w:rsidR="00FB1050" w:rsidRDefault="0020301F" w:rsidP="00620D98">
      <w:pPr>
        <w:ind w:firstLine="720"/>
        <w:rPr>
          <w:rFonts w:ascii="Calibri" w:hAnsi="Calibri" w:cs="Calibri"/>
          <w:sz w:val="23"/>
          <w:szCs w:val="23"/>
        </w:rPr>
      </w:pPr>
      <w:r w:rsidRPr="40D861E7">
        <w:rPr>
          <w:rFonts w:ascii="Calibri" w:hAnsi="Calibri" w:cs="Calibri"/>
          <w:sz w:val="23"/>
          <w:szCs w:val="23"/>
        </w:rPr>
        <w:t>To</w:t>
      </w:r>
      <w:r w:rsidR="40D861E7" w:rsidRPr="40D861E7">
        <w:rPr>
          <w:rFonts w:ascii="Calibri" w:hAnsi="Calibri" w:cs="Calibri"/>
          <w:sz w:val="23"/>
          <w:szCs w:val="23"/>
        </w:rPr>
        <w:t xml:space="preserve"> ensure that patients are aware of the existence of the Charity Care Program, the following actions shall be taken.</w:t>
      </w:r>
    </w:p>
    <w:p w14:paraId="58207C60" w14:textId="57AB1DAF" w:rsidR="00A813E4" w:rsidRDefault="006E6F1B" w:rsidP="006E6F1B">
      <w:pPr>
        <w:pStyle w:val="CM2"/>
        <w:jc w:val="both"/>
        <w:rPr>
          <w:rFonts w:cs="Calibri,Bold"/>
          <w:b/>
          <w:bCs/>
          <w:sz w:val="23"/>
          <w:szCs w:val="23"/>
        </w:rPr>
      </w:pPr>
      <w:r>
        <w:rPr>
          <w:rFonts w:cs="Calibri,Bold"/>
          <w:b/>
          <w:bCs/>
          <w:sz w:val="23"/>
          <w:szCs w:val="23"/>
        </w:rPr>
        <w:t xml:space="preserve">                   </w:t>
      </w:r>
      <w:r w:rsidR="00DD64D1">
        <w:rPr>
          <w:rFonts w:cs="Calibri,Bold"/>
          <w:b/>
          <w:bCs/>
          <w:sz w:val="23"/>
          <w:szCs w:val="23"/>
        </w:rPr>
        <w:t>A</w:t>
      </w:r>
      <w:r>
        <w:rPr>
          <w:rFonts w:cs="Calibri,Bold"/>
          <w:b/>
          <w:bCs/>
          <w:sz w:val="23"/>
          <w:szCs w:val="23"/>
        </w:rPr>
        <w:t xml:space="preserve">.  </w:t>
      </w:r>
      <w:r w:rsidR="40D861E7" w:rsidRPr="00DD64D1">
        <w:rPr>
          <w:rFonts w:cs="Calibri,Bold"/>
          <w:b/>
          <w:bCs/>
          <w:sz w:val="23"/>
          <w:szCs w:val="23"/>
          <w:u w:val="single"/>
        </w:rPr>
        <w:t>Written Notice to Patients</w:t>
      </w:r>
      <w:r w:rsidR="40D861E7" w:rsidRPr="40D861E7">
        <w:rPr>
          <w:rFonts w:cs="Calibri,Bold"/>
          <w:b/>
          <w:bCs/>
          <w:sz w:val="23"/>
          <w:szCs w:val="23"/>
        </w:rPr>
        <w:t xml:space="preserve"> </w:t>
      </w:r>
    </w:p>
    <w:p w14:paraId="1E758031" w14:textId="77777777" w:rsidR="00A813E4" w:rsidRPr="00A813E4" w:rsidRDefault="00A813E4" w:rsidP="00A813E4">
      <w:pPr>
        <w:pStyle w:val="Default"/>
      </w:pPr>
    </w:p>
    <w:p w14:paraId="19F3B207" w14:textId="77777777" w:rsidR="00A813E4" w:rsidRDefault="40D861E7" w:rsidP="40D861E7">
      <w:pPr>
        <w:ind w:firstLine="720"/>
        <w:rPr>
          <w:rFonts w:ascii="Calibri" w:hAnsi="Calibri" w:cs="Calibri"/>
          <w:sz w:val="23"/>
          <w:szCs w:val="23"/>
        </w:rPr>
      </w:pPr>
      <w:r w:rsidRPr="40D861E7">
        <w:rPr>
          <w:rFonts w:ascii="Calibri" w:hAnsi="Calibri" w:cs="Calibri"/>
          <w:sz w:val="23"/>
          <w:szCs w:val="23"/>
        </w:rPr>
        <w:t>Each patient who is seen at a Prime Healthcare Non-Profit Facility, whether admitted or not, shall receive the notice attached hereto as Exhibit 1. The notice shall be provided in non-English languages spoken by a substantial number of the patients served by the Hospital.</w:t>
      </w:r>
    </w:p>
    <w:p w14:paraId="0F08745D" w14:textId="77777777" w:rsidR="00A813E4" w:rsidRDefault="00A813E4" w:rsidP="00A813E4">
      <w:pPr>
        <w:ind w:firstLine="720"/>
        <w:rPr>
          <w:rFonts w:ascii="Calibri" w:hAnsi="Calibri" w:cs="Calibri"/>
          <w:sz w:val="23"/>
          <w:szCs w:val="23"/>
        </w:rPr>
      </w:pPr>
    </w:p>
    <w:p w14:paraId="29221859" w14:textId="13B22B5C" w:rsidR="00A813E4" w:rsidRPr="006E6F1B" w:rsidRDefault="006E6F1B" w:rsidP="006E6F1B">
      <w:pPr>
        <w:pStyle w:val="CM2"/>
        <w:ind w:left="720"/>
        <w:jc w:val="both"/>
        <w:rPr>
          <w:rFonts w:cs="Calibri,Bold"/>
          <w:b/>
          <w:bCs/>
          <w:sz w:val="23"/>
          <w:szCs w:val="23"/>
        </w:rPr>
      </w:pPr>
      <w:r w:rsidRPr="006E6F1B">
        <w:rPr>
          <w:rFonts w:cs="Calibri,Bold"/>
          <w:b/>
          <w:bCs/>
          <w:sz w:val="23"/>
          <w:szCs w:val="23"/>
        </w:rPr>
        <w:t xml:space="preserve">     </w:t>
      </w:r>
      <w:r w:rsidR="00DD64D1">
        <w:rPr>
          <w:rFonts w:cs="Calibri,Bold"/>
          <w:b/>
          <w:bCs/>
          <w:sz w:val="23"/>
          <w:szCs w:val="23"/>
        </w:rPr>
        <w:t>B</w:t>
      </w:r>
      <w:r w:rsidRPr="006E6F1B">
        <w:rPr>
          <w:rFonts w:cs="Calibri,Bold"/>
          <w:b/>
          <w:bCs/>
          <w:sz w:val="23"/>
          <w:szCs w:val="23"/>
        </w:rPr>
        <w:t xml:space="preserve">.  </w:t>
      </w:r>
      <w:r w:rsidR="40D861E7" w:rsidRPr="00DD64D1">
        <w:rPr>
          <w:rFonts w:cs="Calibri,Bold"/>
          <w:b/>
          <w:bCs/>
          <w:sz w:val="23"/>
          <w:szCs w:val="23"/>
          <w:u w:val="single"/>
        </w:rPr>
        <w:t>Posting of Notices</w:t>
      </w:r>
      <w:r w:rsidR="40D861E7" w:rsidRPr="006E6F1B">
        <w:rPr>
          <w:rFonts w:cs="Calibri,Bold"/>
          <w:b/>
          <w:bCs/>
          <w:sz w:val="23"/>
          <w:szCs w:val="23"/>
        </w:rPr>
        <w:t xml:space="preserve"> </w:t>
      </w:r>
    </w:p>
    <w:p w14:paraId="1FB1086E" w14:textId="77777777" w:rsidR="00A813E4" w:rsidRPr="00A813E4" w:rsidRDefault="00A813E4" w:rsidP="00A813E4">
      <w:pPr>
        <w:pStyle w:val="Default"/>
        <w:ind w:left="1080"/>
      </w:pPr>
    </w:p>
    <w:p w14:paraId="10F90DAB" w14:textId="77777777" w:rsidR="00A813E4" w:rsidRDefault="40D861E7" w:rsidP="40D861E7">
      <w:pPr>
        <w:ind w:firstLine="720"/>
        <w:rPr>
          <w:rFonts w:ascii="Calibri" w:hAnsi="Calibri" w:cs="Calibri"/>
          <w:sz w:val="23"/>
          <w:szCs w:val="23"/>
        </w:rPr>
      </w:pPr>
      <w:r w:rsidRPr="40D861E7">
        <w:rPr>
          <w:rFonts w:ascii="Calibri" w:hAnsi="Calibri" w:cs="Calibri"/>
          <w:sz w:val="23"/>
          <w:szCs w:val="23"/>
        </w:rPr>
        <w:t>The notice attached hereto as Exhibit 2 shall be clearly and conspicuously posted in locations that are visible to the patients in the following areas: (1) Emergency Department; (2) Billing Office; (3) Admissions Office; and (4) Other Outpatient Settings. The notice shall be provided in non-English languages spoken by a substantial number of the patients served by the Hospital.</w:t>
      </w:r>
    </w:p>
    <w:p w14:paraId="639412DD" w14:textId="77777777" w:rsidR="00A813E4" w:rsidRDefault="00A813E4" w:rsidP="00A813E4">
      <w:pPr>
        <w:rPr>
          <w:rFonts w:ascii="Calibri" w:hAnsi="Calibri" w:cs="Calibri"/>
          <w:sz w:val="23"/>
          <w:szCs w:val="23"/>
        </w:rPr>
      </w:pPr>
    </w:p>
    <w:p w14:paraId="5B4CD3B9" w14:textId="7BD58A50" w:rsidR="00A813E4" w:rsidRPr="006E6F1B" w:rsidRDefault="006E6F1B" w:rsidP="40D861E7">
      <w:pPr>
        <w:pStyle w:val="CM2"/>
        <w:ind w:firstLine="720"/>
        <w:jc w:val="both"/>
        <w:rPr>
          <w:rFonts w:cs="Calibri,Bold"/>
          <w:sz w:val="23"/>
          <w:szCs w:val="23"/>
        </w:rPr>
      </w:pPr>
      <w:r>
        <w:rPr>
          <w:rFonts w:cs="Calibri,Bold"/>
          <w:b/>
          <w:bCs/>
          <w:sz w:val="23"/>
          <w:szCs w:val="23"/>
        </w:rPr>
        <w:t xml:space="preserve">     </w:t>
      </w:r>
      <w:r w:rsidR="00DD64D1">
        <w:rPr>
          <w:rFonts w:cs="Calibri,Bold"/>
          <w:b/>
          <w:bCs/>
          <w:sz w:val="23"/>
          <w:szCs w:val="23"/>
        </w:rPr>
        <w:t>C</w:t>
      </w:r>
      <w:r>
        <w:rPr>
          <w:rFonts w:cs="Calibri,Bold"/>
          <w:b/>
          <w:bCs/>
          <w:sz w:val="23"/>
          <w:szCs w:val="23"/>
        </w:rPr>
        <w:t xml:space="preserve">. </w:t>
      </w:r>
      <w:r w:rsidR="40D861E7" w:rsidRPr="006E6F1B">
        <w:rPr>
          <w:rFonts w:cs="Calibri,Bold"/>
          <w:b/>
          <w:bCs/>
          <w:sz w:val="23"/>
          <w:szCs w:val="23"/>
        </w:rPr>
        <w:t xml:space="preserve"> </w:t>
      </w:r>
      <w:r w:rsidR="00620D98" w:rsidRPr="00DD64D1">
        <w:rPr>
          <w:rFonts w:cs="Calibri,Bold"/>
          <w:b/>
          <w:bCs/>
          <w:sz w:val="23"/>
          <w:szCs w:val="23"/>
          <w:u w:val="single"/>
        </w:rPr>
        <w:t>Notice to Accompany Bills t</w:t>
      </w:r>
      <w:r w:rsidR="40D861E7" w:rsidRPr="00DD64D1">
        <w:rPr>
          <w:rFonts w:cs="Calibri,Bold"/>
          <w:b/>
          <w:bCs/>
          <w:sz w:val="23"/>
          <w:szCs w:val="23"/>
          <w:u w:val="single"/>
        </w:rPr>
        <w:t>o Potentially Eligible Patients</w:t>
      </w:r>
      <w:r w:rsidR="40D861E7" w:rsidRPr="006E6F1B">
        <w:rPr>
          <w:rFonts w:cs="Calibri,Bold"/>
          <w:b/>
          <w:bCs/>
          <w:sz w:val="23"/>
          <w:szCs w:val="23"/>
        </w:rPr>
        <w:t xml:space="preserve"> </w:t>
      </w:r>
    </w:p>
    <w:p w14:paraId="0C0CD68B" w14:textId="77777777" w:rsidR="00A813E4" w:rsidRDefault="00A813E4" w:rsidP="00A813E4">
      <w:pPr>
        <w:pStyle w:val="Default"/>
        <w:rPr>
          <w:rFonts w:cs="Times New Roman"/>
          <w:color w:val="auto"/>
        </w:rPr>
      </w:pPr>
    </w:p>
    <w:p w14:paraId="29F96B5E" w14:textId="77777777" w:rsidR="00914E1F" w:rsidRPr="00FB1050" w:rsidRDefault="40D861E7" w:rsidP="40D861E7">
      <w:pPr>
        <w:ind w:firstLine="720"/>
        <w:rPr>
          <w:rFonts w:ascii="Calibri" w:hAnsi="Calibri" w:cs="Calibri"/>
          <w:sz w:val="23"/>
          <w:szCs w:val="23"/>
        </w:rPr>
      </w:pPr>
      <w:r w:rsidRPr="40D861E7">
        <w:rPr>
          <w:rFonts w:ascii="Calibri" w:hAnsi="Calibri" w:cs="Calibri"/>
          <w:sz w:val="23"/>
          <w:szCs w:val="23"/>
        </w:rPr>
        <w:t>Each bill that is sent to a patient who has not provided proof of coverage by a third party at the time care is provided or upon discharge must include a statement of charges for services rendered by the hospital and the notice attached hereto as Exhibit 3. The notice shall be provided in non-English languages spoken by a substantial number of the patients served by the Hospital.</w:t>
      </w:r>
    </w:p>
    <w:p w14:paraId="31A6B75B" w14:textId="77777777" w:rsidR="00011E75" w:rsidRDefault="00011E75" w:rsidP="00011E75">
      <w:pPr>
        <w:ind w:firstLine="720"/>
        <w:rPr>
          <w:rFonts w:ascii="Calibri" w:hAnsi="Calibri" w:cs="Calibri"/>
          <w:sz w:val="23"/>
          <w:szCs w:val="23"/>
        </w:rPr>
      </w:pPr>
    </w:p>
    <w:p w14:paraId="24ABB332" w14:textId="78495F4F" w:rsidR="00011E75" w:rsidRDefault="00577607" w:rsidP="40D861E7">
      <w:pPr>
        <w:pStyle w:val="Default"/>
        <w:spacing w:line="480" w:lineRule="atLeast"/>
        <w:ind w:left="990" w:hanging="720"/>
        <w:jc w:val="both"/>
        <w:rPr>
          <w:b/>
          <w:bCs/>
          <w:color w:val="auto"/>
          <w:sz w:val="23"/>
          <w:szCs w:val="23"/>
          <w:u w:val="single"/>
        </w:rPr>
      </w:pPr>
      <w:r>
        <w:rPr>
          <w:b/>
          <w:bCs/>
          <w:color w:val="auto"/>
          <w:sz w:val="23"/>
          <w:szCs w:val="23"/>
        </w:rPr>
        <w:t>4</w:t>
      </w:r>
      <w:r w:rsidR="40D861E7" w:rsidRPr="40D861E7">
        <w:rPr>
          <w:b/>
          <w:bCs/>
          <w:color w:val="auto"/>
          <w:sz w:val="23"/>
          <w:szCs w:val="23"/>
        </w:rPr>
        <w:t xml:space="preserve">. </w:t>
      </w:r>
      <w:r w:rsidR="40D861E7" w:rsidRPr="40D861E7">
        <w:rPr>
          <w:b/>
          <w:bCs/>
          <w:color w:val="auto"/>
          <w:sz w:val="23"/>
          <w:szCs w:val="23"/>
          <w:u w:val="single"/>
        </w:rPr>
        <w:t>Efforts to Information Regarding Coverage &amp; Applications for Medicaid and Health Families</w:t>
      </w:r>
    </w:p>
    <w:p w14:paraId="44A20F3A" w14:textId="77777777" w:rsidR="00011E75" w:rsidRDefault="00011E75" w:rsidP="00011E75">
      <w:pPr>
        <w:pStyle w:val="Default"/>
        <w:spacing w:line="480" w:lineRule="atLeast"/>
        <w:ind w:left="990" w:hanging="720"/>
        <w:jc w:val="both"/>
        <w:rPr>
          <w:color w:val="auto"/>
          <w:sz w:val="23"/>
          <w:szCs w:val="23"/>
        </w:rPr>
      </w:pPr>
      <w:r>
        <w:rPr>
          <w:b/>
          <w:bCs/>
          <w:color w:val="auto"/>
          <w:sz w:val="23"/>
          <w:szCs w:val="23"/>
          <w:u w:val="single"/>
        </w:rPr>
        <w:t xml:space="preserve"> </w:t>
      </w:r>
    </w:p>
    <w:p w14:paraId="531D5945" w14:textId="77777777" w:rsidR="00011E75" w:rsidRDefault="40D861E7" w:rsidP="40D861E7">
      <w:pPr>
        <w:ind w:firstLine="720"/>
        <w:rPr>
          <w:rFonts w:ascii="Calibri" w:hAnsi="Calibri" w:cs="Calibri"/>
          <w:sz w:val="23"/>
          <w:szCs w:val="23"/>
        </w:rPr>
      </w:pPr>
      <w:r w:rsidRPr="40D861E7">
        <w:rPr>
          <w:rFonts w:ascii="Calibri" w:hAnsi="Calibri" w:cs="Calibri"/>
          <w:sz w:val="22"/>
          <w:szCs w:val="22"/>
        </w:rPr>
        <w:t xml:space="preserve">Prime Healthcare Facilities </w:t>
      </w:r>
      <w:r w:rsidRPr="40D861E7">
        <w:rPr>
          <w:rFonts w:ascii="Calibri" w:hAnsi="Calibri" w:cs="Calibri"/>
          <w:sz w:val="23"/>
          <w:szCs w:val="23"/>
        </w:rPr>
        <w:t>shall make all reasonable efforts to obtain from the patient or his or her representative information about whether private or public health insurance or sponsorship may fully or partially cover the charges for care rendered by the hospital to a patient including, but not limited to, the following:</w:t>
      </w:r>
    </w:p>
    <w:p w14:paraId="0EC9BDDD" w14:textId="77777777" w:rsidR="00011E75" w:rsidRDefault="00011E75" w:rsidP="00011E75">
      <w:pPr>
        <w:ind w:firstLine="720"/>
        <w:rPr>
          <w:rFonts w:ascii="Calibri" w:hAnsi="Calibri" w:cs="Calibri"/>
          <w:sz w:val="23"/>
          <w:szCs w:val="23"/>
        </w:rPr>
      </w:pPr>
    </w:p>
    <w:p w14:paraId="56BA8CEC" w14:textId="6ECBCA9C" w:rsidR="00A813E4" w:rsidRDefault="40D861E7" w:rsidP="40D861E7">
      <w:pPr>
        <w:ind w:firstLine="720"/>
        <w:rPr>
          <w:rFonts w:ascii="Calibri" w:hAnsi="Calibri" w:cs="Calibri"/>
          <w:sz w:val="23"/>
          <w:szCs w:val="23"/>
        </w:rPr>
      </w:pPr>
      <w:r w:rsidRPr="40D861E7">
        <w:rPr>
          <w:rFonts w:ascii="Calibri" w:hAnsi="Calibri" w:cs="Calibri"/>
          <w:sz w:val="23"/>
          <w:szCs w:val="23"/>
        </w:rPr>
        <w:t>(1) private health insurance; (2) Medicare; and/or (3) the Medicaid program, the Healthy Families Program, or other state-funded programs designed to provide health coverage.</w:t>
      </w:r>
    </w:p>
    <w:p w14:paraId="6B4517B1" w14:textId="77777777" w:rsidR="00A813E4" w:rsidRDefault="00A813E4" w:rsidP="00011E75">
      <w:pPr>
        <w:ind w:firstLine="720"/>
        <w:rPr>
          <w:rFonts w:ascii="Calibri" w:hAnsi="Calibri" w:cs="Calibri"/>
          <w:sz w:val="23"/>
          <w:szCs w:val="23"/>
        </w:rPr>
      </w:pPr>
    </w:p>
    <w:p w14:paraId="254A6E89" w14:textId="4AC02FF3" w:rsidR="00A813E4" w:rsidRDefault="40D861E7" w:rsidP="40D861E7">
      <w:pPr>
        <w:ind w:firstLine="720"/>
        <w:rPr>
          <w:rFonts w:ascii="Calibri" w:hAnsi="Calibri" w:cs="Calibri"/>
          <w:sz w:val="23"/>
          <w:szCs w:val="23"/>
        </w:rPr>
      </w:pPr>
      <w:r w:rsidRPr="40D861E7">
        <w:rPr>
          <w:rFonts w:ascii="Calibri" w:hAnsi="Calibri" w:cs="Calibri"/>
          <w:sz w:val="23"/>
          <w:szCs w:val="23"/>
        </w:rPr>
        <w:t xml:space="preserve">If a patient does not indicate that he/she has coverage by a third-party payor or requests a discounted price or charity care then the patient shall be provided with </w:t>
      </w:r>
      <w:r w:rsidR="00620D98">
        <w:rPr>
          <w:rFonts w:ascii="Calibri" w:hAnsi="Calibri" w:cs="Calibri"/>
          <w:sz w:val="23"/>
          <w:szCs w:val="23"/>
        </w:rPr>
        <w:t>an application for the Medicaid</w:t>
      </w:r>
      <w:r w:rsidRPr="40D861E7">
        <w:rPr>
          <w:rFonts w:ascii="Calibri" w:hAnsi="Calibri" w:cs="Calibri"/>
          <w:sz w:val="23"/>
          <w:szCs w:val="23"/>
        </w:rPr>
        <w:t>, the Healthy Families Program, or other governmental program prior to discharge.</w:t>
      </w:r>
    </w:p>
    <w:p w14:paraId="435B002F" w14:textId="798884E9" w:rsidR="00620D98" w:rsidRDefault="00620D98" w:rsidP="00620D98">
      <w:pPr>
        <w:rPr>
          <w:rFonts w:ascii="Calibri" w:hAnsi="Calibri" w:cs="Calibri"/>
          <w:sz w:val="23"/>
          <w:szCs w:val="23"/>
        </w:rPr>
      </w:pPr>
    </w:p>
    <w:p w14:paraId="633AFFCC" w14:textId="4F2B96D6" w:rsidR="00A813E4" w:rsidRDefault="00020D1D" w:rsidP="00020D1D">
      <w:pPr>
        <w:pStyle w:val="Default"/>
        <w:jc w:val="both"/>
        <w:rPr>
          <w:rFonts w:cs="Times New Roman"/>
          <w:b/>
          <w:bCs/>
          <w:color w:val="auto"/>
          <w:sz w:val="23"/>
          <w:szCs w:val="23"/>
        </w:rPr>
      </w:pPr>
      <w:r>
        <w:rPr>
          <w:rFonts w:cs="Times New Roman"/>
          <w:b/>
          <w:bCs/>
          <w:color w:val="auto"/>
          <w:sz w:val="23"/>
          <w:szCs w:val="23"/>
        </w:rPr>
        <w:t xml:space="preserve">     </w:t>
      </w:r>
      <w:r w:rsidR="00577607">
        <w:rPr>
          <w:rFonts w:cs="Times New Roman"/>
          <w:b/>
          <w:bCs/>
          <w:color w:val="auto"/>
          <w:sz w:val="23"/>
          <w:szCs w:val="23"/>
        </w:rPr>
        <w:t>5</w:t>
      </w:r>
      <w:r w:rsidR="40D861E7" w:rsidRPr="40D861E7">
        <w:rPr>
          <w:rFonts w:cs="Times New Roman"/>
          <w:b/>
          <w:bCs/>
          <w:color w:val="auto"/>
          <w:sz w:val="23"/>
          <w:szCs w:val="23"/>
        </w:rPr>
        <w:t xml:space="preserve">. </w:t>
      </w:r>
      <w:r w:rsidR="40D861E7" w:rsidRPr="40D861E7">
        <w:rPr>
          <w:rFonts w:cs="Times New Roman"/>
          <w:b/>
          <w:bCs/>
          <w:color w:val="auto"/>
          <w:sz w:val="23"/>
          <w:szCs w:val="23"/>
          <w:u w:val="single"/>
        </w:rPr>
        <w:t>Collection Activities</w:t>
      </w:r>
      <w:r w:rsidR="40D861E7" w:rsidRPr="40D861E7">
        <w:rPr>
          <w:rFonts w:cs="Times New Roman"/>
          <w:b/>
          <w:bCs/>
          <w:color w:val="auto"/>
          <w:sz w:val="23"/>
          <w:szCs w:val="23"/>
        </w:rPr>
        <w:t xml:space="preserve"> </w:t>
      </w:r>
    </w:p>
    <w:p w14:paraId="09352EE1" w14:textId="77777777" w:rsidR="00A813E4" w:rsidRDefault="00A813E4" w:rsidP="00A813E4">
      <w:pPr>
        <w:pStyle w:val="Default"/>
        <w:ind w:firstLine="720"/>
        <w:jc w:val="both"/>
        <w:rPr>
          <w:rFonts w:cs="Times New Roman"/>
          <w:color w:val="auto"/>
          <w:sz w:val="23"/>
          <w:szCs w:val="23"/>
        </w:rPr>
      </w:pPr>
    </w:p>
    <w:p w14:paraId="0570CB7F" w14:textId="1A5E0AC4" w:rsidR="00A813E4" w:rsidRDefault="40D861E7" w:rsidP="40D861E7">
      <w:pPr>
        <w:ind w:firstLine="720"/>
        <w:rPr>
          <w:rFonts w:ascii="Calibri" w:hAnsi="Calibri" w:cs="Calibri"/>
          <w:sz w:val="23"/>
          <w:szCs w:val="23"/>
        </w:rPr>
      </w:pPr>
      <w:r w:rsidRPr="40D861E7">
        <w:rPr>
          <w:rFonts w:ascii="Calibri" w:hAnsi="Calibri" w:cs="Calibri"/>
          <w:sz w:val="22"/>
          <w:szCs w:val="22"/>
        </w:rPr>
        <w:t xml:space="preserve">Prime Healthcare Non-Profit Facilities </w:t>
      </w:r>
      <w:r w:rsidRPr="40D861E7">
        <w:rPr>
          <w:rFonts w:ascii="Calibri" w:hAnsi="Calibri" w:cs="Calibri"/>
          <w:sz w:val="23"/>
          <w:szCs w:val="23"/>
        </w:rPr>
        <w:t xml:space="preserve">may use the services of an external collection agency for the collection of patient debt. No debt shall be advanced for collection until the Director of the </w:t>
      </w:r>
      <w:r w:rsidRPr="40D861E7">
        <w:rPr>
          <w:rFonts w:ascii="Calibri" w:hAnsi="Calibri" w:cs="Calibri"/>
          <w:sz w:val="23"/>
          <w:szCs w:val="23"/>
        </w:rPr>
        <w:lastRenderedPageBreak/>
        <w:t xml:space="preserve">Hospital PFS or his/her designee has reviewed the account and approved the advancement of the debt to collection. </w:t>
      </w:r>
      <w:r w:rsidRPr="40D861E7">
        <w:rPr>
          <w:rFonts w:ascii="Calibri" w:hAnsi="Calibri" w:cs="Calibri"/>
          <w:sz w:val="22"/>
          <w:szCs w:val="22"/>
        </w:rPr>
        <w:t xml:space="preserve">Prime Healthcare Non-Profit Facilities </w:t>
      </w:r>
      <w:r w:rsidRPr="40D861E7">
        <w:rPr>
          <w:rFonts w:ascii="Calibri" w:hAnsi="Calibri" w:cs="Calibri"/>
          <w:sz w:val="23"/>
          <w:szCs w:val="23"/>
        </w:rPr>
        <w:t>shall obtain an agreement from each collection agency that it utilizes to collect patient debt that the agency will comply with the requirements.</w:t>
      </w:r>
    </w:p>
    <w:p w14:paraId="03A3582F" w14:textId="77777777" w:rsidR="00A813E4" w:rsidRDefault="00A813E4" w:rsidP="00A813E4">
      <w:pPr>
        <w:ind w:firstLine="720"/>
        <w:rPr>
          <w:rFonts w:ascii="Calibri" w:hAnsi="Calibri" w:cs="Calibri"/>
          <w:sz w:val="23"/>
          <w:szCs w:val="23"/>
        </w:rPr>
      </w:pPr>
    </w:p>
    <w:p w14:paraId="62D1172E" w14:textId="5785D6B7" w:rsidR="00A813E4" w:rsidRDefault="40D861E7" w:rsidP="40D861E7">
      <w:pPr>
        <w:ind w:firstLine="720"/>
        <w:rPr>
          <w:rFonts w:ascii="Calibri" w:hAnsi="Calibri" w:cs="Calibri"/>
          <w:sz w:val="23"/>
          <w:szCs w:val="23"/>
        </w:rPr>
      </w:pPr>
      <w:r w:rsidRPr="40D861E7">
        <w:rPr>
          <w:rFonts w:ascii="Calibri" w:hAnsi="Calibri" w:cs="Calibri"/>
          <w:sz w:val="23"/>
          <w:szCs w:val="23"/>
        </w:rPr>
        <w:t xml:space="preserve">Neither </w:t>
      </w:r>
      <w:r w:rsidRPr="40D861E7">
        <w:rPr>
          <w:rFonts w:ascii="Calibri" w:hAnsi="Calibri" w:cs="Calibri"/>
          <w:sz w:val="22"/>
          <w:szCs w:val="22"/>
        </w:rPr>
        <w:t xml:space="preserve">Prime Healthcare Non-Profit Facilities </w:t>
      </w:r>
      <w:r w:rsidRPr="40D861E7">
        <w:rPr>
          <w:rFonts w:ascii="Calibri" w:hAnsi="Calibri" w:cs="Calibri"/>
          <w:sz w:val="23"/>
          <w:szCs w:val="23"/>
        </w:rPr>
        <w:t xml:space="preserve">nor any collection agency utilized by </w:t>
      </w:r>
      <w:r w:rsidRPr="40D861E7">
        <w:rPr>
          <w:rFonts w:ascii="Calibri" w:hAnsi="Calibri" w:cs="Calibri"/>
          <w:sz w:val="22"/>
          <w:szCs w:val="22"/>
        </w:rPr>
        <w:t xml:space="preserve">Prime Healthcare Non-Profit Facilities </w:t>
      </w:r>
      <w:r w:rsidRPr="40D861E7">
        <w:rPr>
          <w:rFonts w:ascii="Calibri" w:hAnsi="Calibri" w:cs="Calibri"/>
          <w:sz w:val="23"/>
          <w:szCs w:val="23"/>
        </w:rPr>
        <w:t xml:space="preserve">shall report adverse information to a consumer credit reporting agency or commence civil action against the patient for nonpayment at any time prior to </w:t>
      </w:r>
      <w:r w:rsidR="00430179">
        <w:rPr>
          <w:rFonts w:ascii="Calibri" w:hAnsi="Calibri" w:cs="Calibri"/>
          <w:sz w:val="23"/>
          <w:szCs w:val="23"/>
        </w:rPr>
        <w:t>240</w:t>
      </w:r>
      <w:r w:rsidRPr="40D861E7">
        <w:rPr>
          <w:rFonts w:ascii="Calibri" w:hAnsi="Calibri" w:cs="Calibri"/>
          <w:sz w:val="23"/>
          <w:szCs w:val="23"/>
        </w:rPr>
        <w:t xml:space="preserve"> days after the initial billing if the patient lacks third party coverage or for a patient that provides information that he or she may qualify for the Charity Care Program.</w:t>
      </w:r>
    </w:p>
    <w:p w14:paraId="3336537D" w14:textId="77777777" w:rsidR="00A813E4" w:rsidRDefault="00A813E4" w:rsidP="00A813E4">
      <w:pPr>
        <w:ind w:firstLine="720"/>
        <w:rPr>
          <w:rFonts w:ascii="Calibri" w:hAnsi="Calibri" w:cs="Calibri"/>
          <w:sz w:val="23"/>
          <w:szCs w:val="23"/>
        </w:rPr>
      </w:pPr>
    </w:p>
    <w:p w14:paraId="064B3BEB" w14:textId="74F79864" w:rsidR="00A813E4" w:rsidRDefault="40D861E7" w:rsidP="40D861E7">
      <w:pPr>
        <w:ind w:firstLine="720"/>
        <w:rPr>
          <w:rFonts w:ascii="Calibri" w:hAnsi="Calibri" w:cs="Calibri"/>
          <w:sz w:val="23"/>
          <w:szCs w:val="23"/>
        </w:rPr>
      </w:pPr>
      <w:r w:rsidRPr="40D861E7">
        <w:rPr>
          <w:rFonts w:ascii="Calibri" w:hAnsi="Calibri" w:cs="Calibri"/>
          <w:sz w:val="23"/>
          <w:szCs w:val="23"/>
        </w:rPr>
        <w:t xml:space="preserve">In addition, if a patient is attempting to qualify for eligibility under </w:t>
      </w:r>
      <w:r w:rsidRPr="40D861E7">
        <w:rPr>
          <w:rFonts w:ascii="Calibri" w:hAnsi="Calibri" w:cs="Calibri"/>
          <w:sz w:val="22"/>
          <w:szCs w:val="22"/>
        </w:rPr>
        <w:t xml:space="preserve">Prime Healthcare Non-Profit Facilities </w:t>
      </w:r>
      <w:r w:rsidRPr="40D861E7">
        <w:rPr>
          <w:rFonts w:ascii="Calibri" w:hAnsi="Calibri" w:cs="Calibri"/>
          <w:sz w:val="23"/>
          <w:szCs w:val="23"/>
        </w:rPr>
        <w:t xml:space="preserve">Charity Care Program and is attempting in good faith to settle an outstanding bill with the hospital by negotiating a reasonable payment plan or making regular partial payments of a reasonable amount, </w:t>
      </w:r>
      <w:r w:rsidRPr="40D861E7">
        <w:rPr>
          <w:rFonts w:ascii="Calibri" w:hAnsi="Calibri" w:cs="Calibri"/>
          <w:sz w:val="22"/>
          <w:szCs w:val="22"/>
        </w:rPr>
        <w:t xml:space="preserve">Prime Healthcare Non-Profit Facilities </w:t>
      </w:r>
      <w:r w:rsidRPr="40D861E7">
        <w:rPr>
          <w:rFonts w:ascii="Calibri" w:hAnsi="Calibri" w:cs="Calibri"/>
          <w:sz w:val="23"/>
          <w:szCs w:val="23"/>
        </w:rPr>
        <w:t>shall not send the unpaid bill to any collection agency.</w:t>
      </w:r>
    </w:p>
    <w:p w14:paraId="4DF880B2" w14:textId="77777777" w:rsidR="00A813E4" w:rsidRDefault="00A813E4" w:rsidP="00A813E4">
      <w:pPr>
        <w:ind w:firstLine="720"/>
        <w:rPr>
          <w:rFonts w:ascii="Calibri" w:hAnsi="Calibri" w:cs="Calibri"/>
          <w:sz w:val="23"/>
          <w:szCs w:val="23"/>
        </w:rPr>
      </w:pPr>
    </w:p>
    <w:p w14:paraId="53529081" w14:textId="75A899E3" w:rsidR="00A813E4" w:rsidRDefault="40D861E7" w:rsidP="40D861E7">
      <w:pPr>
        <w:ind w:firstLine="720"/>
        <w:rPr>
          <w:rFonts w:ascii="Calibri" w:hAnsi="Calibri" w:cs="Calibri"/>
          <w:sz w:val="23"/>
          <w:szCs w:val="23"/>
        </w:rPr>
      </w:pPr>
      <w:r w:rsidRPr="40D861E7">
        <w:rPr>
          <w:rFonts w:ascii="Calibri" w:hAnsi="Calibri" w:cs="Calibri"/>
          <w:sz w:val="22"/>
          <w:szCs w:val="22"/>
        </w:rPr>
        <w:t xml:space="preserve">Prime Healthcare Non-Profit Facilities </w:t>
      </w:r>
      <w:r w:rsidRPr="40D861E7">
        <w:rPr>
          <w:rFonts w:ascii="Calibri" w:hAnsi="Calibri" w:cs="Calibri"/>
          <w:sz w:val="23"/>
          <w:szCs w:val="23"/>
        </w:rPr>
        <w:t>shall not, in dealing with patients eligible under the Charity Care Program, use wage garnishments or liens on primary residences as a means of collecting unpaid hospital bills who are cooperating in good faith to resolve their hospital bills.</w:t>
      </w:r>
    </w:p>
    <w:p w14:paraId="46D8064E" w14:textId="77777777" w:rsidR="00A813E4" w:rsidRDefault="00A813E4" w:rsidP="00A813E4">
      <w:pPr>
        <w:ind w:firstLine="720"/>
        <w:rPr>
          <w:rFonts w:ascii="Calibri" w:hAnsi="Calibri" w:cs="Calibri"/>
          <w:sz w:val="23"/>
          <w:szCs w:val="23"/>
        </w:rPr>
      </w:pPr>
    </w:p>
    <w:p w14:paraId="6B4E1E59" w14:textId="77777777" w:rsidR="00A813E4" w:rsidRDefault="00A813E4" w:rsidP="00A813E4">
      <w:pPr>
        <w:pStyle w:val="CM4"/>
        <w:spacing w:after="390"/>
        <w:jc w:val="center"/>
        <w:rPr>
          <w:b/>
          <w:bCs/>
          <w:sz w:val="23"/>
          <w:szCs w:val="23"/>
        </w:rPr>
      </w:pPr>
    </w:p>
    <w:p w14:paraId="5423A277" w14:textId="77777777" w:rsidR="00FB1050" w:rsidRDefault="00FB1050" w:rsidP="00FB1050">
      <w:pPr>
        <w:pStyle w:val="Default"/>
      </w:pPr>
    </w:p>
    <w:p w14:paraId="45786452" w14:textId="3F2D29D9" w:rsidR="00FB1050" w:rsidRDefault="00FB1050" w:rsidP="00FB1050">
      <w:pPr>
        <w:pStyle w:val="Default"/>
      </w:pPr>
    </w:p>
    <w:p w14:paraId="42AB4133" w14:textId="3FEB29CC" w:rsidR="00620D98" w:rsidRDefault="00620D98" w:rsidP="00FB1050">
      <w:pPr>
        <w:pStyle w:val="Default"/>
      </w:pPr>
    </w:p>
    <w:p w14:paraId="3BAF4795" w14:textId="77777777" w:rsidR="00620D98" w:rsidRDefault="00620D98" w:rsidP="00FB1050">
      <w:pPr>
        <w:pStyle w:val="Default"/>
      </w:pPr>
    </w:p>
    <w:p w14:paraId="57880153" w14:textId="77777777" w:rsidR="00FB1050" w:rsidRDefault="00FB1050" w:rsidP="00FB1050">
      <w:pPr>
        <w:pStyle w:val="Default"/>
      </w:pPr>
    </w:p>
    <w:p w14:paraId="5BD43280" w14:textId="77777777" w:rsidR="00FB1050" w:rsidRDefault="00FB1050" w:rsidP="00FB1050">
      <w:pPr>
        <w:pStyle w:val="Default"/>
      </w:pPr>
    </w:p>
    <w:p w14:paraId="2C49C0B6" w14:textId="77777777" w:rsidR="00FB1050" w:rsidRDefault="00FB1050" w:rsidP="00FB1050">
      <w:pPr>
        <w:pStyle w:val="Default"/>
      </w:pPr>
    </w:p>
    <w:p w14:paraId="5B8F80EF" w14:textId="77777777" w:rsidR="00FB1050" w:rsidRDefault="00FB1050" w:rsidP="00FB1050">
      <w:pPr>
        <w:pStyle w:val="Default"/>
      </w:pPr>
    </w:p>
    <w:p w14:paraId="71761C51" w14:textId="77777777" w:rsidR="00FB1050" w:rsidRDefault="00FB1050" w:rsidP="00FB1050">
      <w:pPr>
        <w:pStyle w:val="Default"/>
      </w:pPr>
    </w:p>
    <w:p w14:paraId="6B8FBAA2" w14:textId="77777777" w:rsidR="00FB1050" w:rsidRDefault="00FB1050" w:rsidP="00FB1050">
      <w:pPr>
        <w:pStyle w:val="Default"/>
      </w:pPr>
    </w:p>
    <w:p w14:paraId="7801B051" w14:textId="77777777" w:rsidR="00FB1050" w:rsidRDefault="00FB1050" w:rsidP="00FB1050">
      <w:pPr>
        <w:pStyle w:val="Default"/>
      </w:pPr>
    </w:p>
    <w:p w14:paraId="41B37B4B" w14:textId="77777777" w:rsidR="00FB1050" w:rsidRDefault="00FB1050" w:rsidP="00FB1050">
      <w:pPr>
        <w:pStyle w:val="Default"/>
      </w:pPr>
    </w:p>
    <w:p w14:paraId="153591CF" w14:textId="77777777" w:rsidR="00FB1050" w:rsidRDefault="00FB1050" w:rsidP="00FB1050">
      <w:pPr>
        <w:pStyle w:val="Default"/>
      </w:pPr>
    </w:p>
    <w:p w14:paraId="53303AF5" w14:textId="77777777" w:rsidR="00FB1050" w:rsidRDefault="00FB1050" w:rsidP="00FB1050">
      <w:pPr>
        <w:pStyle w:val="Default"/>
      </w:pPr>
    </w:p>
    <w:p w14:paraId="6D5C0B49" w14:textId="77777777" w:rsidR="00FB1050" w:rsidRDefault="00FB1050" w:rsidP="00FB1050">
      <w:pPr>
        <w:pStyle w:val="Default"/>
      </w:pPr>
    </w:p>
    <w:p w14:paraId="569466B3" w14:textId="7E2D3251" w:rsidR="00FB1050" w:rsidRDefault="00FB1050" w:rsidP="00620D98">
      <w:pPr>
        <w:pStyle w:val="CM4"/>
        <w:spacing w:after="390"/>
        <w:rPr>
          <w:b/>
          <w:bCs/>
          <w:sz w:val="23"/>
          <w:szCs w:val="23"/>
        </w:rPr>
      </w:pPr>
    </w:p>
    <w:p w14:paraId="26F044B7" w14:textId="2ABFDA37" w:rsidR="00620D98" w:rsidRDefault="00620D98" w:rsidP="00620D98">
      <w:pPr>
        <w:pStyle w:val="Default"/>
      </w:pPr>
    </w:p>
    <w:p w14:paraId="1D232C30" w14:textId="0D075E60" w:rsidR="00620D98" w:rsidRDefault="00620D98" w:rsidP="00620D98">
      <w:pPr>
        <w:pStyle w:val="Default"/>
      </w:pPr>
    </w:p>
    <w:p w14:paraId="6EBC3BE6" w14:textId="5DEEE15D" w:rsidR="00620D98" w:rsidRDefault="00620D98" w:rsidP="00620D98">
      <w:pPr>
        <w:pStyle w:val="Default"/>
      </w:pPr>
    </w:p>
    <w:p w14:paraId="304897DC" w14:textId="1599E7F8" w:rsidR="00620D98" w:rsidRDefault="00620D98" w:rsidP="00620D98">
      <w:pPr>
        <w:pStyle w:val="Default"/>
      </w:pPr>
    </w:p>
    <w:p w14:paraId="4C64C8DE" w14:textId="6064EDD9" w:rsidR="00620D98" w:rsidRDefault="00620D98" w:rsidP="00620D98">
      <w:pPr>
        <w:pStyle w:val="Default"/>
      </w:pPr>
    </w:p>
    <w:p w14:paraId="1B058EE7" w14:textId="3291A937" w:rsidR="00620D98" w:rsidRDefault="00620D98" w:rsidP="00620D98">
      <w:pPr>
        <w:pStyle w:val="Default"/>
      </w:pPr>
    </w:p>
    <w:p w14:paraId="191565BF" w14:textId="1ADCF713" w:rsidR="00620D98" w:rsidRDefault="00620D98" w:rsidP="00620D98">
      <w:pPr>
        <w:pStyle w:val="Default"/>
      </w:pPr>
    </w:p>
    <w:p w14:paraId="29FF529E" w14:textId="2CDB9646" w:rsidR="00620D98" w:rsidRDefault="00620D98" w:rsidP="00620D98">
      <w:pPr>
        <w:pStyle w:val="Default"/>
      </w:pPr>
    </w:p>
    <w:p w14:paraId="7F20B68B" w14:textId="06E25DCE" w:rsidR="00620D98" w:rsidRDefault="00620D98" w:rsidP="00620D98">
      <w:pPr>
        <w:pStyle w:val="Default"/>
      </w:pPr>
    </w:p>
    <w:p w14:paraId="4EEB4D7F" w14:textId="77777777" w:rsidR="00A813E4" w:rsidRDefault="40D861E7" w:rsidP="40D861E7">
      <w:pPr>
        <w:pStyle w:val="CM4"/>
        <w:spacing w:after="390"/>
        <w:jc w:val="center"/>
        <w:rPr>
          <w:sz w:val="23"/>
          <w:szCs w:val="23"/>
        </w:rPr>
      </w:pPr>
      <w:r w:rsidRPr="40D861E7">
        <w:rPr>
          <w:b/>
          <w:bCs/>
          <w:sz w:val="23"/>
          <w:szCs w:val="23"/>
        </w:rPr>
        <w:t xml:space="preserve">EXHIBIT 1 </w:t>
      </w:r>
    </w:p>
    <w:p w14:paraId="1904B4B2" w14:textId="77777777" w:rsidR="00A813E4" w:rsidRDefault="40D861E7" w:rsidP="40D861E7">
      <w:pPr>
        <w:pStyle w:val="CM5"/>
        <w:spacing w:after="202"/>
        <w:jc w:val="center"/>
        <w:rPr>
          <w:sz w:val="23"/>
          <w:szCs w:val="23"/>
        </w:rPr>
      </w:pPr>
      <w:r w:rsidRPr="40D861E7">
        <w:rPr>
          <w:b/>
          <w:bCs/>
          <w:sz w:val="23"/>
          <w:szCs w:val="23"/>
          <w:u w:val="single"/>
        </w:rPr>
        <w:t xml:space="preserve">Charity Care &amp; Discounted Payment Program </w:t>
      </w:r>
    </w:p>
    <w:p w14:paraId="40E95BD7" w14:textId="77777777" w:rsidR="00DA4FAF" w:rsidRDefault="40D861E7" w:rsidP="40D861E7">
      <w:pPr>
        <w:ind w:firstLine="720"/>
        <w:rPr>
          <w:rFonts w:ascii="Calibri" w:hAnsi="Calibri" w:cs="Calibri"/>
          <w:sz w:val="23"/>
          <w:szCs w:val="23"/>
        </w:rPr>
      </w:pPr>
      <w:r w:rsidRPr="40D861E7">
        <w:rPr>
          <w:rFonts w:ascii="Calibri" w:hAnsi="Calibri" w:cs="Calibri"/>
          <w:sz w:val="23"/>
          <w:szCs w:val="23"/>
        </w:rPr>
        <w:t xml:space="preserve">Patients who lack insurance or have inadequate insurance </w:t>
      </w:r>
      <w:r w:rsidRPr="40D861E7">
        <w:rPr>
          <w:rFonts w:ascii="Calibri" w:hAnsi="Calibri" w:cs="Calibri"/>
          <w:sz w:val="23"/>
          <w:szCs w:val="23"/>
          <w:u w:val="single"/>
        </w:rPr>
        <w:t xml:space="preserve">and </w:t>
      </w:r>
      <w:r w:rsidRPr="40D861E7">
        <w:rPr>
          <w:rFonts w:ascii="Calibri" w:hAnsi="Calibri" w:cs="Calibri"/>
          <w:sz w:val="23"/>
          <w:szCs w:val="23"/>
        </w:rPr>
        <w:t xml:space="preserve">meet certain low-and moderate-income requirements may qualify for discounted payments or charity care. </w:t>
      </w:r>
      <w:r w:rsidRPr="40D861E7">
        <w:rPr>
          <w:rFonts w:ascii="Calibri" w:hAnsi="Calibri" w:cs="Calibri"/>
          <w:sz w:val="22"/>
          <w:szCs w:val="22"/>
        </w:rPr>
        <w:t xml:space="preserve">Prime Healthcare Non-Profit Facilities </w:t>
      </w:r>
      <w:r w:rsidRPr="40D861E7">
        <w:rPr>
          <w:rFonts w:ascii="Calibri" w:hAnsi="Calibri" w:cs="Calibri"/>
          <w:sz w:val="23"/>
          <w:szCs w:val="23"/>
        </w:rPr>
        <w:t xml:space="preserve">PFS Designee, at the Hospital may be contacted at </w:t>
      </w:r>
      <w:r w:rsidRPr="40D861E7">
        <w:rPr>
          <w:rFonts w:ascii="Calibri,BoldItalic" w:hAnsi="Calibri,BoldItalic" w:cs="Calibri,BoldItalic"/>
          <w:b/>
          <w:bCs/>
          <w:sz w:val="23"/>
          <w:szCs w:val="23"/>
        </w:rPr>
        <w:t>(</w:t>
      </w:r>
      <w:r w:rsidR="00027CC6">
        <w:rPr>
          <w:rFonts w:ascii="Calibri,BoldItalic" w:hAnsi="Calibri,BoldItalic" w:cs="Calibri,BoldItalic"/>
          <w:b/>
          <w:bCs/>
          <w:sz w:val="23"/>
          <w:szCs w:val="23"/>
        </w:rPr>
        <w:t>740-623-4244</w:t>
      </w:r>
      <w:r w:rsidRPr="40D861E7">
        <w:rPr>
          <w:rFonts w:ascii="Calibri,BoldItalic" w:hAnsi="Calibri,BoldItalic" w:cs="Calibri,BoldItalic"/>
          <w:b/>
          <w:bCs/>
          <w:sz w:val="23"/>
          <w:szCs w:val="23"/>
        </w:rPr>
        <w:t xml:space="preserve">) </w:t>
      </w:r>
      <w:r w:rsidRPr="40D861E7">
        <w:rPr>
          <w:rFonts w:ascii="Calibri" w:hAnsi="Calibri" w:cs="Calibri"/>
          <w:sz w:val="23"/>
          <w:szCs w:val="23"/>
        </w:rPr>
        <w:t xml:space="preserve">to obtain further information. </w:t>
      </w:r>
    </w:p>
    <w:p w14:paraId="165059D8" w14:textId="45329776" w:rsidR="00FB1050" w:rsidRDefault="40D861E7" w:rsidP="40D861E7">
      <w:pPr>
        <w:ind w:firstLine="720"/>
        <w:rPr>
          <w:b/>
          <w:bCs/>
          <w:sz w:val="23"/>
          <w:szCs w:val="23"/>
        </w:rPr>
      </w:pPr>
      <w:r w:rsidRPr="40D861E7">
        <w:rPr>
          <w:rFonts w:ascii="Calibri" w:hAnsi="Calibri" w:cs="Calibri"/>
          <w:sz w:val="23"/>
          <w:szCs w:val="23"/>
        </w:rPr>
        <w:t>The Emergency Department Physicians, who are not employees of the Hospital, may also provide Charity Care or Discounted payment programs. Please contact (</w:t>
      </w:r>
      <w:bookmarkStart w:id="0" w:name="_Hlk500856343"/>
      <w:r w:rsidR="00027CC6" w:rsidRPr="00027CC6">
        <w:rPr>
          <w:rFonts w:asciiTheme="minorHAnsi" w:hAnsiTheme="minorHAnsi"/>
          <w:b/>
          <w:sz w:val="23"/>
          <w:szCs w:val="23"/>
        </w:rPr>
        <w:t>1-8</w:t>
      </w:r>
      <w:bookmarkEnd w:id="0"/>
      <w:r w:rsidR="00724791">
        <w:rPr>
          <w:rFonts w:asciiTheme="minorHAnsi" w:hAnsiTheme="minorHAnsi"/>
          <w:b/>
          <w:sz w:val="23"/>
          <w:szCs w:val="23"/>
        </w:rPr>
        <w:t>55-691-9890</w:t>
      </w:r>
      <w:r w:rsidRPr="40D861E7">
        <w:rPr>
          <w:rFonts w:ascii="Calibri,BoldItalic" w:hAnsi="Calibri,BoldItalic" w:cs="Calibri,BoldItalic"/>
          <w:b/>
          <w:bCs/>
          <w:sz w:val="23"/>
          <w:szCs w:val="23"/>
        </w:rPr>
        <w:t>)</w:t>
      </w:r>
      <w:r w:rsidR="00DA4FAF">
        <w:rPr>
          <w:rFonts w:ascii="Calibri,BoldItalic" w:hAnsi="Calibri,BoldItalic" w:cs="Calibri,BoldItalic"/>
          <w:b/>
          <w:bCs/>
          <w:sz w:val="23"/>
          <w:szCs w:val="23"/>
        </w:rPr>
        <w:t xml:space="preserve">.  Account ID: 413 </w:t>
      </w:r>
      <w:r w:rsidR="00DA4FAF" w:rsidRPr="00DA4FAF">
        <w:rPr>
          <w:rFonts w:ascii="Calibri,BoldItalic" w:hAnsi="Calibri,BoldItalic" w:cs="Calibri,BoldItalic"/>
          <w:sz w:val="23"/>
          <w:szCs w:val="23"/>
        </w:rPr>
        <w:t>will direct you to Coshocton representative</w:t>
      </w:r>
      <w:r w:rsidR="00DA4FAF">
        <w:rPr>
          <w:rFonts w:ascii="Calibri,BoldItalic" w:hAnsi="Calibri,BoldItalic" w:cs="Calibri,BoldItalic"/>
          <w:b/>
          <w:bCs/>
          <w:sz w:val="23"/>
          <w:szCs w:val="23"/>
        </w:rPr>
        <w:t xml:space="preserve"> </w:t>
      </w:r>
      <w:r w:rsidRPr="40D861E7">
        <w:rPr>
          <w:rFonts w:ascii="Calibri" w:hAnsi="Calibri" w:cs="Calibri"/>
          <w:sz w:val="23"/>
          <w:szCs w:val="23"/>
        </w:rPr>
        <w:t>for further information.</w:t>
      </w:r>
    </w:p>
    <w:p w14:paraId="2C375D2E" w14:textId="77777777" w:rsidR="00FB1050" w:rsidRDefault="00FB1050" w:rsidP="00FB1050">
      <w:pPr>
        <w:jc w:val="center"/>
        <w:rPr>
          <w:b/>
          <w:bCs/>
          <w:sz w:val="23"/>
          <w:szCs w:val="23"/>
        </w:rPr>
      </w:pPr>
    </w:p>
    <w:p w14:paraId="75EBC4DB" w14:textId="77777777" w:rsidR="00FB1050" w:rsidRDefault="00FB1050" w:rsidP="00FB1050">
      <w:pPr>
        <w:jc w:val="center"/>
        <w:rPr>
          <w:b/>
          <w:bCs/>
          <w:sz w:val="23"/>
          <w:szCs w:val="23"/>
        </w:rPr>
      </w:pPr>
    </w:p>
    <w:p w14:paraId="1965CC83" w14:textId="77777777" w:rsidR="00FB1050" w:rsidRDefault="00FB1050" w:rsidP="00FB1050">
      <w:pPr>
        <w:jc w:val="center"/>
        <w:rPr>
          <w:b/>
          <w:bCs/>
          <w:sz w:val="23"/>
          <w:szCs w:val="23"/>
        </w:rPr>
      </w:pPr>
    </w:p>
    <w:p w14:paraId="43008CF8" w14:textId="77777777" w:rsidR="00FB1050" w:rsidRDefault="00FB1050" w:rsidP="00FB1050">
      <w:pPr>
        <w:jc w:val="center"/>
        <w:rPr>
          <w:b/>
          <w:bCs/>
          <w:sz w:val="23"/>
          <w:szCs w:val="23"/>
        </w:rPr>
      </w:pPr>
    </w:p>
    <w:p w14:paraId="1041825C" w14:textId="77777777" w:rsidR="00FB1050" w:rsidRDefault="00FB1050" w:rsidP="00FB1050">
      <w:pPr>
        <w:jc w:val="center"/>
        <w:rPr>
          <w:b/>
          <w:bCs/>
          <w:sz w:val="23"/>
          <w:szCs w:val="23"/>
        </w:rPr>
      </w:pPr>
    </w:p>
    <w:p w14:paraId="1474CD6B" w14:textId="77777777" w:rsidR="00FB1050" w:rsidRDefault="00FB1050" w:rsidP="00FB1050">
      <w:pPr>
        <w:jc w:val="center"/>
        <w:rPr>
          <w:b/>
          <w:bCs/>
          <w:sz w:val="23"/>
          <w:szCs w:val="23"/>
        </w:rPr>
      </w:pPr>
    </w:p>
    <w:p w14:paraId="20BEB831" w14:textId="77777777" w:rsidR="00FB1050" w:rsidRDefault="00FB1050" w:rsidP="00FB1050">
      <w:pPr>
        <w:jc w:val="center"/>
        <w:rPr>
          <w:b/>
          <w:bCs/>
          <w:sz w:val="23"/>
          <w:szCs w:val="23"/>
        </w:rPr>
      </w:pPr>
    </w:p>
    <w:p w14:paraId="55D5C8E6" w14:textId="77777777" w:rsidR="00FB1050" w:rsidRDefault="00FB1050" w:rsidP="00FB1050">
      <w:pPr>
        <w:jc w:val="center"/>
        <w:rPr>
          <w:b/>
          <w:bCs/>
          <w:sz w:val="23"/>
          <w:szCs w:val="23"/>
        </w:rPr>
      </w:pPr>
    </w:p>
    <w:p w14:paraId="6C2E5308" w14:textId="77777777" w:rsidR="00FB1050" w:rsidRDefault="00FB1050" w:rsidP="00FB1050">
      <w:pPr>
        <w:jc w:val="center"/>
        <w:rPr>
          <w:b/>
          <w:bCs/>
          <w:sz w:val="23"/>
          <w:szCs w:val="23"/>
        </w:rPr>
      </w:pPr>
    </w:p>
    <w:p w14:paraId="4D23B1DE" w14:textId="77777777" w:rsidR="00FB1050" w:rsidRDefault="00FB1050" w:rsidP="00FB1050">
      <w:pPr>
        <w:jc w:val="center"/>
        <w:rPr>
          <w:b/>
          <w:bCs/>
          <w:sz w:val="23"/>
          <w:szCs w:val="23"/>
        </w:rPr>
      </w:pPr>
    </w:p>
    <w:p w14:paraId="68CDDCB9" w14:textId="77777777" w:rsidR="00FB1050" w:rsidRDefault="00FB1050" w:rsidP="00FB1050">
      <w:pPr>
        <w:jc w:val="center"/>
        <w:rPr>
          <w:b/>
          <w:bCs/>
          <w:sz w:val="23"/>
          <w:szCs w:val="23"/>
        </w:rPr>
      </w:pPr>
    </w:p>
    <w:p w14:paraId="26D3988F" w14:textId="77777777" w:rsidR="00FB1050" w:rsidRDefault="00FB1050" w:rsidP="00FB1050">
      <w:pPr>
        <w:jc w:val="center"/>
        <w:rPr>
          <w:b/>
          <w:bCs/>
          <w:sz w:val="23"/>
          <w:szCs w:val="23"/>
        </w:rPr>
      </w:pPr>
    </w:p>
    <w:p w14:paraId="333A3CED" w14:textId="77777777" w:rsidR="00FB1050" w:rsidRDefault="00FB1050" w:rsidP="00FB1050">
      <w:pPr>
        <w:jc w:val="center"/>
        <w:rPr>
          <w:b/>
          <w:bCs/>
          <w:sz w:val="23"/>
          <w:szCs w:val="23"/>
        </w:rPr>
      </w:pPr>
    </w:p>
    <w:p w14:paraId="6544709A" w14:textId="77777777" w:rsidR="00FB1050" w:rsidRDefault="00FB1050" w:rsidP="00FB1050">
      <w:pPr>
        <w:jc w:val="center"/>
        <w:rPr>
          <w:b/>
          <w:bCs/>
          <w:sz w:val="23"/>
          <w:szCs w:val="23"/>
        </w:rPr>
      </w:pPr>
    </w:p>
    <w:p w14:paraId="7FB55D0E" w14:textId="77777777" w:rsidR="00FB1050" w:rsidRDefault="00FB1050" w:rsidP="00FB1050">
      <w:pPr>
        <w:jc w:val="center"/>
        <w:rPr>
          <w:b/>
          <w:bCs/>
          <w:sz w:val="23"/>
          <w:szCs w:val="23"/>
        </w:rPr>
      </w:pPr>
    </w:p>
    <w:p w14:paraId="2D48BE37" w14:textId="77777777" w:rsidR="00FB1050" w:rsidRDefault="00FB1050" w:rsidP="00FB1050">
      <w:pPr>
        <w:jc w:val="center"/>
        <w:rPr>
          <w:b/>
          <w:bCs/>
          <w:sz w:val="23"/>
          <w:szCs w:val="23"/>
        </w:rPr>
      </w:pPr>
    </w:p>
    <w:p w14:paraId="691FDCEC" w14:textId="77777777" w:rsidR="00FB1050" w:rsidRDefault="00FB1050" w:rsidP="00FB1050">
      <w:pPr>
        <w:jc w:val="center"/>
        <w:rPr>
          <w:b/>
          <w:bCs/>
          <w:sz w:val="23"/>
          <w:szCs w:val="23"/>
        </w:rPr>
      </w:pPr>
    </w:p>
    <w:p w14:paraId="4E056DFD" w14:textId="77777777" w:rsidR="00FB1050" w:rsidRDefault="00FB1050" w:rsidP="00FB1050">
      <w:pPr>
        <w:jc w:val="center"/>
        <w:rPr>
          <w:b/>
          <w:bCs/>
          <w:sz w:val="23"/>
          <w:szCs w:val="23"/>
        </w:rPr>
      </w:pPr>
    </w:p>
    <w:p w14:paraId="3604F3EB" w14:textId="77777777" w:rsidR="00FB1050" w:rsidRDefault="00FB1050" w:rsidP="00FB1050">
      <w:pPr>
        <w:jc w:val="center"/>
        <w:rPr>
          <w:b/>
          <w:bCs/>
          <w:sz w:val="23"/>
          <w:szCs w:val="23"/>
        </w:rPr>
      </w:pPr>
    </w:p>
    <w:p w14:paraId="1814C035" w14:textId="77777777" w:rsidR="00FB1050" w:rsidRDefault="00FB1050" w:rsidP="00FB1050">
      <w:pPr>
        <w:jc w:val="center"/>
        <w:rPr>
          <w:b/>
          <w:bCs/>
          <w:sz w:val="23"/>
          <w:szCs w:val="23"/>
        </w:rPr>
      </w:pPr>
    </w:p>
    <w:p w14:paraId="26E0FB34" w14:textId="77777777" w:rsidR="00FB1050" w:rsidRDefault="00FB1050" w:rsidP="00FB1050">
      <w:pPr>
        <w:jc w:val="center"/>
        <w:rPr>
          <w:b/>
          <w:bCs/>
          <w:sz w:val="23"/>
          <w:szCs w:val="23"/>
        </w:rPr>
      </w:pPr>
    </w:p>
    <w:p w14:paraId="13450C04" w14:textId="0E9CC12A" w:rsidR="00FB1050" w:rsidRDefault="00FB1050" w:rsidP="00620D98">
      <w:pPr>
        <w:rPr>
          <w:b/>
          <w:bCs/>
          <w:sz w:val="23"/>
          <w:szCs w:val="23"/>
        </w:rPr>
      </w:pPr>
    </w:p>
    <w:p w14:paraId="453F2717" w14:textId="44F0BC74" w:rsidR="00FB1050" w:rsidRDefault="00FB1050" w:rsidP="00FB1050">
      <w:pPr>
        <w:jc w:val="center"/>
        <w:rPr>
          <w:b/>
          <w:bCs/>
          <w:sz w:val="23"/>
          <w:szCs w:val="23"/>
        </w:rPr>
      </w:pPr>
    </w:p>
    <w:p w14:paraId="627A898D" w14:textId="76AA0DA0" w:rsidR="00620D98" w:rsidRDefault="00620D98" w:rsidP="00FB1050">
      <w:pPr>
        <w:jc w:val="center"/>
        <w:rPr>
          <w:b/>
          <w:bCs/>
          <w:sz w:val="23"/>
          <w:szCs w:val="23"/>
        </w:rPr>
      </w:pPr>
    </w:p>
    <w:p w14:paraId="74D99DBF" w14:textId="0DFB4882" w:rsidR="00620D98" w:rsidRDefault="00620D98" w:rsidP="00FB1050">
      <w:pPr>
        <w:jc w:val="center"/>
        <w:rPr>
          <w:b/>
          <w:bCs/>
          <w:sz w:val="23"/>
          <w:szCs w:val="23"/>
        </w:rPr>
      </w:pPr>
    </w:p>
    <w:p w14:paraId="7C19538D" w14:textId="1D6F901E" w:rsidR="00620D98" w:rsidRDefault="00620D98" w:rsidP="00FB1050">
      <w:pPr>
        <w:jc w:val="center"/>
        <w:rPr>
          <w:b/>
          <w:bCs/>
          <w:sz w:val="23"/>
          <w:szCs w:val="23"/>
        </w:rPr>
      </w:pPr>
    </w:p>
    <w:p w14:paraId="5BF87DF4" w14:textId="1E45521A" w:rsidR="00620D98" w:rsidRDefault="00620D98" w:rsidP="00FB1050">
      <w:pPr>
        <w:jc w:val="center"/>
        <w:rPr>
          <w:b/>
          <w:bCs/>
          <w:sz w:val="23"/>
          <w:szCs w:val="23"/>
        </w:rPr>
      </w:pPr>
    </w:p>
    <w:p w14:paraId="646B7D4B" w14:textId="656C8E70" w:rsidR="00620D98" w:rsidRDefault="00620D98" w:rsidP="00FB1050">
      <w:pPr>
        <w:jc w:val="center"/>
        <w:rPr>
          <w:b/>
          <w:bCs/>
          <w:sz w:val="23"/>
          <w:szCs w:val="23"/>
        </w:rPr>
      </w:pPr>
    </w:p>
    <w:p w14:paraId="10A1571A" w14:textId="74FDC589" w:rsidR="00620D98" w:rsidRDefault="00620D98" w:rsidP="00FB1050">
      <w:pPr>
        <w:jc w:val="center"/>
        <w:rPr>
          <w:b/>
          <w:bCs/>
          <w:sz w:val="23"/>
          <w:szCs w:val="23"/>
        </w:rPr>
      </w:pPr>
    </w:p>
    <w:p w14:paraId="4690050A" w14:textId="378C61EE" w:rsidR="00620D98" w:rsidRDefault="00620D98" w:rsidP="00FB1050">
      <w:pPr>
        <w:jc w:val="center"/>
        <w:rPr>
          <w:b/>
          <w:bCs/>
          <w:sz w:val="23"/>
          <w:szCs w:val="23"/>
        </w:rPr>
      </w:pPr>
    </w:p>
    <w:p w14:paraId="1F95B281" w14:textId="244E8A0C" w:rsidR="00620D98" w:rsidRDefault="00620D98" w:rsidP="00FB1050">
      <w:pPr>
        <w:jc w:val="center"/>
        <w:rPr>
          <w:b/>
          <w:bCs/>
          <w:sz w:val="23"/>
          <w:szCs w:val="23"/>
        </w:rPr>
      </w:pPr>
    </w:p>
    <w:p w14:paraId="7412BF34" w14:textId="1CBC29B0" w:rsidR="00620D98" w:rsidRDefault="00620D98" w:rsidP="00FB1050">
      <w:pPr>
        <w:jc w:val="center"/>
        <w:rPr>
          <w:b/>
          <w:bCs/>
          <w:sz w:val="23"/>
          <w:szCs w:val="23"/>
        </w:rPr>
      </w:pPr>
    </w:p>
    <w:p w14:paraId="7997FE7B" w14:textId="067A6F81" w:rsidR="00620D98" w:rsidRDefault="00620D98" w:rsidP="00FB1050">
      <w:pPr>
        <w:jc w:val="center"/>
        <w:rPr>
          <w:b/>
          <w:bCs/>
          <w:sz w:val="23"/>
          <w:szCs w:val="23"/>
        </w:rPr>
      </w:pPr>
    </w:p>
    <w:p w14:paraId="22145858" w14:textId="30B0D340" w:rsidR="00620D98" w:rsidRDefault="00620D98" w:rsidP="00FB1050">
      <w:pPr>
        <w:jc w:val="center"/>
        <w:rPr>
          <w:b/>
          <w:bCs/>
          <w:sz w:val="23"/>
          <w:szCs w:val="23"/>
        </w:rPr>
      </w:pPr>
    </w:p>
    <w:p w14:paraId="765F5932" w14:textId="77777777" w:rsidR="0061263E" w:rsidRDefault="0061263E" w:rsidP="40D861E7">
      <w:pPr>
        <w:jc w:val="center"/>
        <w:rPr>
          <w:b/>
          <w:bCs/>
          <w:sz w:val="23"/>
          <w:szCs w:val="23"/>
        </w:rPr>
      </w:pPr>
    </w:p>
    <w:p w14:paraId="34C1FDB6" w14:textId="77777777" w:rsidR="0061263E" w:rsidRDefault="0061263E" w:rsidP="40D861E7">
      <w:pPr>
        <w:jc w:val="center"/>
        <w:rPr>
          <w:b/>
          <w:bCs/>
          <w:sz w:val="23"/>
          <w:szCs w:val="23"/>
        </w:rPr>
      </w:pPr>
    </w:p>
    <w:p w14:paraId="5E9BE3CE" w14:textId="42EDB83E" w:rsidR="00A813E4" w:rsidRPr="00FB1050" w:rsidRDefault="40D861E7" w:rsidP="40D861E7">
      <w:pPr>
        <w:jc w:val="center"/>
        <w:rPr>
          <w:rFonts w:ascii="Calibri" w:hAnsi="Calibri" w:cs="Calibri"/>
          <w:sz w:val="23"/>
          <w:szCs w:val="23"/>
        </w:rPr>
      </w:pPr>
      <w:r w:rsidRPr="40D861E7">
        <w:rPr>
          <w:b/>
          <w:bCs/>
          <w:sz w:val="23"/>
          <w:szCs w:val="23"/>
        </w:rPr>
        <w:t>Exhibit 2</w:t>
      </w:r>
    </w:p>
    <w:p w14:paraId="7EB2EE52" w14:textId="77777777" w:rsidR="00A813E4" w:rsidRDefault="00A813E4" w:rsidP="00A813E4">
      <w:pPr>
        <w:pStyle w:val="Default"/>
        <w:rPr>
          <w:rFonts w:cs="Times New Roman"/>
          <w:color w:val="auto"/>
        </w:rPr>
      </w:pPr>
    </w:p>
    <w:p w14:paraId="04F40F73" w14:textId="77777777" w:rsidR="00A813E4" w:rsidRDefault="40D861E7" w:rsidP="40D861E7">
      <w:pPr>
        <w:pStyle w:val="CM5"/>
        <w:spacing w:after="202"/>
        <w:jc w:val="center"/>
        <w:rPr>
          <w:sz w:val="23"/>
          <w:szCs w:val="23"/>
        </w:rPr>
      </w:pPr>
      <w:r w:rsidRPr="40D861E7">
        <w:rPr>
          <w:b/>
          <w:bCs/>
          <w:sz w:val="23"/>
          <w:szCs w:val="23"/>
        </w:rPr>
        <w:t>CHARITY CARE &amp; DISCOUNTED PAYMENT PROGRAM</w:t>
      </w:r>
    </w:p>
    <w:p w14:paraId="2D377FE7" w14:textId="77777777" w:rsidR="00DA4FAF" w:rsidRDefault="40D861E7" w:rsidP="00A813E4">
      <w:pPr>
        <w:ind w:firstLine="720"/>
        <w:rPr>
          <w:rFonts w:ascii="Calibri" w:hAnsi="Calibri" w:cs="Calibri"/>
          <w:sz w:val="23"/>
          <w:szCs w:val="23"/>
        </w:rPr>
      </w:pPr>
      <w:r w:rsidRPr="40D861E7">
        <w:rPr>
          <w:rFonts w:ascii="Calibri" w:hAnsi="Calibri" w:cs="Calibri"/>
          <w:sz w:val="23"/>
          <w:szCs w:val="23"/>
        </w:rPr>
        <w:t xml:space="preserve">PATIENTS WHO LACK INSURANCE OR HAVE INADEQUATE INSURANCE </w:t>
      </w:r>
      <w:r w:rsidRPr="40D861E7">
        <w:rPr>
          <w:rFonts w:ascii="Calibri" w:hAnsi="Calibri" w:cs="Calibri"/>
          <w:sz w:val="23"/>
          <w:szCs w:val="23"/>
          <w:u w:val="single"/>
        </w:rPr>
        <w:t xml:space="preserve">AND </w:t>
      </w:r>
      <w:r w:rsidRPr="40D861E7">
        <w:rPr>
          <w:rFonts w:ascii="Calibri" w:hAnsi="Calibri" w:cs="Calibri"/>
          <w:sz w:val="23"/>
          <w:szCs w:val="23"/>
        </w:rPr>
        <w:t xml:space="preserve">MEET CERTAIN LOW-AND MODERATE-INCOME REQUIREMENTS MAY QUALIFY FOR DISCOUNTED PAYMENTS OR CHARITY CARE.  PATIENTS SHOULD CONTACT PRIME HEALTHCARE NON-PROFIT FACILITIES PFS DESIGNEE, at </w:t>
      </w:r>
      <w:r w:rsidRPr="40D861E7">
        <w:rPr>
          <w:rFonts w:ascii="Calibri,BoldItalic" w:hAnsi="Calibri,BoldItalic" w:cs="Calibri,BoldItalic"/>
          <w:b/>
          <w:bCs/>
          <w:sz w:val="23"/>
          <w:szCs w:val="23"/>
        </w:rPr>
        <w:t>(</w:t>
      </w:r>
      <w:r w:rsidR="00027CC6">
        <w:rPr>
          <w:rFonts w:ascii="Calibri,BoldItalic" w:hAnsi="Calibri,BoldItalic" w:cs="Calibri,BoldItalic"/>
          <w:b/>
          <w:bCs/>
          <w:sz w:val="23"/>
          <w:szCs w:val="23"/>
        </w:rPr>
        <w:t>740-623-4244</w:t>
      </w:r>
      <w:r w:rsidRPr="40D861E7">
        <w:rPr>
          <w:rFonts w:ascii="Calibri,BoldItalic" w:hAnsi="Calibri,BoldItalic" w:cs="Calibri,BoldItalic"/>
          <w:b/>
          <w:bCs/>
          <w:sz w:val="23"/>
          <w:szCs w:val="23"/>
        </w:rPr>
        <w:t xml:space="preserve">) </w:t>
      </w:r>
      <w:r w:rsidRPr="40D861E7">
        <w:rPr>
          <w:rFonts w:ascii="Calibri" w:hAnsi="Calibri" w:cs="Calibri"/>
          <w:sz w:val="23"/>
          <w:szCs w:val="23"/>
        </w:rPr>
        <w:t xml:space="preserve">TO OBTAIN FURTHER INFORMATION. </w:t>
      </w:r>
    </w:p>
    <w:p w14:paraId="4C9D5318" w14:textId="1170F1BE" w:rsidR="00A813E4" w:rsidRPr="00DA4FAF" w:rsidRDefault="40D861E7" w:rsidP="00A813E4">
      <w:pPr>
        <w:ind w:firstLine="720"/>
        <w:rPr>
          <w:rFonts w:ascii="Calibri" w:hAnsi="Calibri" w:cs="Calibri"/>
          <w:sz w:val="22"/>
          <w:szCs w:val="22"/>
        </w:rPr>
      </w:pPr>
      <w:r w:rsidRPr="40D861E7">
        <w:rPr>
          <w:rFonts w:ascii="Calibri" w:hAnsi="Calibri" w:cs="Calibri"/>
          <w:sz w:val="23"/>
          <w:szCs w:val="23"/>
        </w:rPr>
        <w:t xml:space="preserve">THE EMERGENCY DEPARTMENT PHYSICIANS, WHO ARE NOT EMPLOYEES OF THE HOSPITAL, MAY ALSO PROVIDE CHARITY CARE OR DISCOUNTED PAYMENT PROGRAMS. PLEASE CONTACT </w:t>
      </w:r>
      <w:r w:rsidR="00027CC6">
        <w:rPr>
          <w:rFonts w:ascii="Calibri" w:hAnsi="Calibri" w:cs="Calibri"/>
          <w:sz w:val="23"/>
          <w:szCs w:val="23"/>
        </w:rPr>
        <w:t>(</w:t>
      </w:r>
      <w:r w:rsidR="00027CC6" w:rsidRPr="00027CC6">
        <w:rPr>
          <w:rFonts w:asciiTheme="minorHAnsi" w:hAnsiTheme="minorHAnsi"/>
          <w:b/>
          <w:sz w:val="23"/>
          <w:szCs w:val="23"/>
        </w:rPr>
        <w:t>1-8</w:t>
      </w:r>
      <w:r w:rsidR="00DA4FAF">
        <w:rPr>
          <w:rFonts w:asciiTheme="minorHAnsi" w:hAnsiTheme="minorHAnsi"/>
          <w:b/>
          <w:sz w:val="23"/>
          <w:szCs w:val="23"/>
        </w:rPr>
        <w:t>55-691-9890</w:t>
      </w:r>
      <w:r w:rsidRPr="40D861E7">
        <w:rPr>
          <w:rFonts w:ascii="Calibri,BoldItalic" w:hAnsi="Calibri,BoldItalic" w:cs="Calibri,BoldItalic"/>
          <w:b/>
          <w:bCs/>
          <w:sz w:val="23"/>
          <w:szCs w:val="23"/>
        </w:rPr>
        <w:t>)</w:t>
      </w:r>
      <w:r w:rsidR="00DA4FAF">
        <w:rPr>
          <w:rFonts w:ascii="Calibri,BoldItalic" w:hAnsi="Calibri,BoldItalic" w:cs="Calibri,BoldItalic"/>
          <w:b/>
          <w:bCs/>
          <w:sz w:val="23"/>
          <w:szCs w:val="23"/>
        </w:rPr>
        <w:t>.  ACCOUNT ID: 413</w:t>
      </w:r>
      <w:r w:rsidR="00DA4FAF" w:rsidRPr="00DA4FAF">
        <w:rPr>
          <w:rFonts w:ascii="Calibri,BoldItalic" w:hAnsi="Calibri,BoldItalic" w:cs="Calibri,BoldItalic"/>
          <w:sz w:val="23"/>
          <w:szCs w:val="23"/>
        </w:rPr>
        <w:t xml:space="preserve"> </w:t>
      </w:r>
      <w:r w:rsidR="00DA4FAF">
        <w:rPr>
          <w:rFonts w:ascii="Calibri,BoldItalic" w:hAnsi="Calibri,BoldItalic" w:cs="Calibri,BoldItalic"/>
          <w:sz w:val="23"/>
          <w:szCs w:val="23"/>
        </w:rPr>
        <w:t>WILL</w:t>
      </w:r>
      <w:r w:rsidR="00DA4FAF" w:rsidRPr="00DA4FAF">
        <w:rPr>
          <w:rFonts w:ascii="Calibri,BoldItalic" w:hAnsi="Calibri,BoldItalic" w:cs="Calibri,BoldItalic"/>
          <w:sz w:val="23"/>
          <w:szCs w:val="23"/>
        </w:rPr>
        <w:t xml:space="preserve"> </w:t>
      </w:r>
      <w:r w:rsidR="00DA4FAF">
        <w:rPr>
          <w:rFonts w:ascii="Calibri,BoldItalic" w:hAnsi="Calibri,BoldItalic" w:cs="Calibri,BoldItalic"/>
          <w:sz w:val="22"/>
          <w:szCs w:val="22"/>
        </w:rPr>
        <w:t>DIRECT YOU TO THE COSHOCTON REPRESENTATIVE TO ASSIST YOU WITH FURTHER INFORMATION.</w:t>
      </w:r>
    </w:p>
    <w:p w14:paraId="54CACCED" w14:textId="77777777" w:rsidR="0061263E" w:rsidRDefault="000226A2" w:rsidP="40D861E7">
      <w:pPr>
        <w:pStyle w:val="CM5"/>
        <w:spacing w:after="202"/>
        <w:jc w:val="center"/>
        <w:rPr>
          <w:b/>
          <w:bCs/>
          <w:sz w:val="23"/>
          <w:szCs w:val="23"/>
        </w:rPr>
      </w:pPr>
      <w:r w:rsidRPr="40D861E7">
        <w:rPr>
          <w:b/>
          <w:bCs/>
          <w:sz w:val="23"/>
          <w:szCs w:val="23"/>
        </w:rPr>
        <w:br w:type="page"/>
      </w:r>
    </w:p>
    <w:p w14:paraId="618A4602" w14:textId="77777777" w:rsidR="0061263E" w:rsidRDefault="0061263E" w:rsidP="40D861E7">
      <w:pPr>
        <w:pStyle w:val="CM5"/>
        <w:spacing w:after="202"/>
        <w:jc w:val="center"/>
        <w:rPr>
          <w:b/>
          <w:bCs/>
          <w:sz w:val="23"/>
          <w:szCs w:val="23"/>
        </w:rPr>
      </w:pPr>
    </w:p>
    <w:p w14:paraId="06EC9414" w14:textId="23E69FB9" w:rsidR="00A813E4" w:rsidRDefault="40D861E7" w:rsidP="40D861E7">
      <w:pPr>
        <w:pStyle w:val="CM5"/>
        <w:spacing w:after="202"/>
        <w:jc w:val="center"/>
        <w:rPr>
          <w:sz w:val="23"/>
          <w:szCs w:val="23"/>
        </w:rPr>
      </w:pPr>
      <w:r w:rsidRPr="40D861E7">
        <w:rPr>
          <w:b/>
          <w:bCs/>
          <w:sz w:val="23"/>
          <w:szCs w:val="23"/>
        </w:rPr>
        <w:t xml:space="preserve">Exhibit 3 </w:t>
      </w:r>
    </w:p>
    <w:p w14:paraId="74A0E713" w14:textId="01FFC3C0" w:rsidR="00A813E4" w:rsidRDefault="40D861E7" w:rsidP="40D861E7">
      <w:pPr>
        <w:ind w:firstLine="720"/>
        <w:rPr>
          <w:rFonts w:ascii="Calibri" w:hAnsi="Calibri" w:cs="Calibri"/>
          <w:sz w:val="23"/>
          <w:szCs w:val="23"/>
        </w:rPr>
      </w:pPr>
      <w:r w:rsidRPr="40D861E7">
        <w:rPr>
          <w:rFonts w:ascii="Calibri" w:hAnsi="Calibri" w:cs="Calibri"/>
          <w:sz w:val="23"/>
          <w:szCs w:val="23"/>
        </w:rPr>
        <w:t>Our records indicate that you do not have health insurance coverage or cove</w:t>
      </w:r>
      <w:r w:rsidR="00620D98">
        <w:rPr>
          <w:rFonts w:ascii="Calibri" w:hAnsi="Calibri" w:cs="Calibri"/>
          <w:sz w:val="23"/>
          <w:szCs w:val="23"/>
        </w:rPr>
        <w:t xml:space="preserve">rage under Medicare, Medicaid, </w:t>
      </w:r>
      <w:r w:rsidRPr="40D861E7">
        <w:rPr>
          <w:rFonts w:ascii="Calibri" w:hAnsi="Calibri" w:cs="Calibri"/>
          <w:sz w:val="23"/>
          <w:szCs w:val="23"/>
        </w:rPr>
        <w:t xml:space="preserve">Healthy Families, or other similar programs. If you have such coverage, please contact our office at </w:t>
      </w:r>
      <w:r w:rsidRPr="40D861E7">
        <w:rPr>
          <w:rFonts w:ascii="Calibri,BoldItalic" w:hAnsi="Calibri,BoldItalic" w:cs="Calibri,BoldItalic"/>
          <w:b/>
          <w:bCs/>
          <w:sz w:val="23"/>
          <w:szCs w:val="23"/>
        </w:rPr>
        <w:t>(</w:t>
      </w:r>
      <w:r w:rsidR="00027CC6">
        <w:rPr>
          <w:rFonts w:ascii="Calibri,BoldItalic" w:hAnsi="Calibri,BoldItalic" w:cs="Calibri,BoldItalic"/>
          <w:b/>
          <w:bCs/>
          <w:sz w:val="23"/>
          <w:szCs w:val="23"/>
        </w:rPr>
        <w:t>740-623-4244</w:t>
      </w:r>
      <w:r w:rsidRPr="40D861E7">
        <w:rPr>
          <w:rFonts w:ascii="Calibri,BoldItalic" w:hAnsi="Calibri,BoldItalic" w:cs="Calibri,BoldItalic"/>
          <w:b/>
          <w:bCs/>
          <w:sz w:val="23"/>
          <w:szCs w:val="23"/>
        </w:rPr>
        <w:t xml:space="preserve">) </w:t>
      </w:r>
      <w:r w:rsidRPr="40D861E7">
        <w:rPr>
          <w:rFonts w:ascii="Calibri" w:hAnsi="Calibri" w:cs="Calibri"/>
          <w:sz w:val="23"/>
          <w:szCs w:val="23"/>
        </w:rPr>
        <w:t xml:space="preserve">as soon as possible so the information can be </w:t>
      </w:r>
      <w:r w:rsidR="00620D98" w:rsidRPr="40D861E7">
        <w:rPr>
          <w:rFonts w:ascii="Calibri" w:hAnsi="Calibri" w:cs="Calibri"/>
          <w:sz w:val="23"/>
          <w:szCs w:val="23"/>
        </w:rPr>
        <w:t>obtained,</w:t>
      </w:r>
      <w:r w:rsidRPr="40D861E7">
        <w:rPr>
          <w:rFonts w:ascii="Calibri" w:hAnsi="Calibri" w:cs="Calibri"/>
          <w:sz w:val="23"/>
          <w:szCs w:val="23"/>
        </w:rPr>
        <w:t xml:space="preserve"> and the appropriate entity billed.</w:t>
      </w:r>
    </w:p>
    <w:p w14:paraId="56E30F38" w14:textId="77777777" w:rsidR="00A813E4" w:rsidRDefault="00A813E4" w:rsidP="00A813E4">
      <w:pPr>
        <w:ind w:firstLine="720"/>
        <w:rPr>
          <w:rFonts w:ascii="Calibri" w:hAnsi="Calibri" w:cs="Calibri"/>
          <w:sz w:val="23"/>
          <w:szCs w:val="23"/>
        </w:rPr>
      </w:pPr>
    </w:p>
    <w:p w14:paraId="39E410DE" w14:textId="46DEA90A" w:rsidR="00A813E4" w:rsidRDefault="40D861E7" w:rsidP="40D861E7">
      <w:pPr>
        <w:ind w:firstLine="720"/>
        <w:rPr>
          <w:rFonts w:ascii="Calibri" w:hAnsi="Calibri" w:cs="Calibri"/>
          <w:sz w:val="23"/>
          <w:szCs w:val="23"/>
        </w:rPr>
      </w:pPr>
      <w:r w:rsidRPr="40D861E7">
        <w:rPr>
          <w:rFonts w:ascii="Calibri" w:hAnsi="Calibri" w:cs="Calibri"/>
          <w:sz w:val="23"/>
          <w:szCs w:val="23"/>
        </w:rPr>
        <w:t xml:space="preserve">If you do not have health insurance coverage, you may be eligible for Medicare, Medicaid, Healthy Families, </w:t>
      </w:r>
      <w:r w:rsidRPr="40D861E7">
        <w:rPr>
          <w:rFonts w:ascii="Calibri" w:hAnsi="Calibri" w:cs="Calibri"/>
          <w:sz w:val="22"/>
          <w:szCs w:val="22"/>
        </w:rPr>
        <w:t xml:space="preserve">Prime Healthcare Non-Profit Facility </w:t>
      </w:r>
      <w:r w:rsidRPr="40D861E7">
        <w:rPr>
          <w:rFonts w:ascii="Calibri" w:hAnsi="Calibri" w:cs="Calibri"/>
          <w:sz w:val="23"/>
          <w:szCs w:val="23"/>
        </w:rPr>
        <w:t xml:space="preserve">Discounted Payment Program, or Charity Care. For more information about how to apply for Medicare, Medicaid, Healthy Families, or other similar programs, please contact the </w:t>
      </w:r>
      <w:r w:rsidRPr="40D861E7">
        <w:rPr>
          <w:rFonts w:ascii="Calibri" w:hAnsi="Calibri" w:cs="Calibri"/>
          <w:sz w:val="22"/>
          <w:szCs w:val="22"/>
        </w:rPr>
        <w:t xml:space="preserve">Prime Healthcare Non-Profit Facility </w:t>
      </w:r>
      <w:r w:rsidRPr="40D861E7">
        <w:rPr>
          <w:rFonts w:ascii="Calibri" w:hAnsi="Calibri" w:cs="Calibri"/>
          <w:sz w:val="23"/>
          <w:szCs w:val="23"/>
        </w:rPr>
        <w:t xml:space="preserve">PFS Designee at </w:t>
      </w:r>
      <w:r w:rsidRPr="40D861E7">
        <w:rPr>
          <w:rFonts w:ascii="Calibri,BoldItalic" w:hAnsi="Calibri,BoldItalic" w:cs="Calibri,BoldItalic"/>
          <w:b/>
          <w:bCs/>
          <w:sz w:val="23"/>
          <w:szCs w:val="23"/>
        </w:rPr>
        <w:t>(</w:t>
      </w:r>
      <w:r w:rsidR="00027CC6">
        <w:rPr>
          <w:rFonts w:ascii="Calibri,BoldItalic" w:hAnsi="Calibri,BoldItalic" w:cs="Calibri,BoldItalic"/>
          <w:b/>
          <w:bCs/>
          <w:sz w:val="23"/>
          <w:szCs w:val="23"/>
        </w:rPr>
        <w:t>740-623-4244</w:t>
      </w:r>
      <w:r w:rsidRPr="40D861E7">
        <w:rPr>
          <w:rFonts w:ascii="Calibri,BoldItalic" w:hAnsi="Calibri,BoldItalic" w:cs="Calibri,BoldItalic"/>
          <w:b/>
          <w:bCs/>
          <w:sz w:val="23"/>
          <w:szCs w:val="23"/>
        </w:rPr>
        <w:t xml:space="preserve">) </w:t>
      </w:r>
      <w:r w:rsidRPr="40D861E7">
        <w:rPr>
          <w:rFonts w:ascii="Calibri" w:hAnsi="Calibri" w:cs="Calibri"/>
          <w:sz w:val="23"/>
          <w:szCs w:val="23"/>
        </w:rPr>
        <w:t>who will be able to answer questions and provide you with applications for these programs.</w:t>
      </w:r>
    </w:p>
    <w:p w14:paraId="05261217" w14:textId="77777777" w:rsidR="00A813E4" w:rsidRDefault="00A813E4" w:rsidP="00A813E4">
      <w:pPr>
        <w:ind w:firstLine="720"/>
        <w:rPr>
          <w:rFonts w:ascii="Calibri" w:hAnsi="Calibri" w:cs="Calibri"/>
          <w:sz w:val="23"/>
          <w:szCs w:val="23"/>
        </w:rPr>
      </w:pPr>
    </w:p>
    <w:p w14:paraId="38AFA893" w14:textId="77777777" w:rsidR="00DA4FAF" w:rsidRDefault="40D861E7" w:rsidP="40D861E7">
      <w:pPr>
        <w:ind w:firstLine="720"/>
        <w:rPr>
          <w:rFonts w:ascii="Calibri" w:hAnsi="Calibri" w:cs="Calibri"/>
          <w:sz w:val="23"/>
          <w:szCs w:val="23"/>
        </w:rPr>
      </w:pPr>
      <w:r w:rsidRPr="40D861E7">
        <w:rPr>
          <w:rFonts w:ascii="Calibri" w:hAnsi="Calibri" w:cs="Calibri"/>
          <w:sz w:val="23"/>
          <w:szCs w:val="23"/>
        </w:rPr>
        <w:t xml:space="preserve">Patients who lack insurance or have inadequate insurance </w:t>
      </w:r>
      <w:r w:rsidRPr="40D861E7">
        <w:rPr>
          <w:rFonts w:ascii="Calibri" w:hAnsi="Calibri" w:cs="Calibri"/>
          <w:sz w:val="23"/>
          <w:szCs w:val="23"/>
          <w:u w:val="single"/>
        </w:rPr>
        <w:t xml:space="preserve">and </w:t>
      </w:r>
      <w:r w:rsidRPr="40D861E7">
        <w:rPr>
          <w:rFonts w:ascii="Calibri" w:hAnsi="Calibri" w:cs="Calibri"/>
          <w:sz w:val="23"/>
          <w:szCs w:val="23"/>
        </w:rPr>
        <w:t xml:space="preserve">meet certain low-and moderate-income requirements may qualify for discounted payments or charity care. Patients should contact the </w:t>
      </w:r>
      <w:r w:rsidRPr="40D861E7">
        <w:rPr>
          <w:rFonts w:ascii="Calibri" w:hAnsi="Calibri" w:cs="Calibri"/>
          <w:sz w:val="22"/>
          <w:szCs w:val="22"/>
        </w:rPr>
        <w:t xml:space="preserve">Prime Healthcare Non-Profit Facility </w:t>
      </w:r>
      <w:r w:rsidRPr="40D861E7">
        <w:rPr>
          <w:rFonts w:ascii="Calibri" w:hAnsi="Calibri" w:cs="Calibri"/>
          <w:sz w:val="23"/>
          <w:szCs w:val="23"/>
        </w:rPr>
        <w:t xml:space="preserve">or PFS Designee, at </w:t>
      </w:r>
      <w:r w:rsidRPr="40D861E7">
        <w:rPr>
          <w:rFonts w:ascii="Calibri,BoldItalic" w:hAnsi="Calibri,BoldItalic" w:cs="Calibri,BoldItalic"/>
          <w:b/>
          <w:bCs/>
          <w:sz w:val="23"/>
          <w:szCs w:val="23"/>
        </w:rPr>
        <w:t>(</w:t>
      </w:r>
      <w:r w:rsidR="00027CC6">
        <w:rPr>
          <w:rFonts w:ascii="Calibri,BoldItalic" w:hAnsi="Calibri,BoldItalic" w:cs="Calibri,BoldItalic"/>
          <w:b/>
          <w:bCs/>
          <w:sz w:val="23"/>
          <w:szCs w:val="23"/>
        </w:rPr>
        <w:t>740-623-4244</w:t>
      </w:r>
      <w:r w:rsidRPr="40D861E7">
        <w:rPr>
          <w:rFonts w:ascii="Calibri,BoldItalic" w:hAnsi="Calibri,BoldItalic" w:cs="Calibri,BoldItalic"/>
          <w:b/>
          <w:bCs/>
          <w:sz w:val="23"/>
          <w:szCs w:val="23"/>
        </w:rPr>
        <w:t xml:space="preserve">) </w:t>
      </w:r>
      <w:r w:rsidRPr="40D861E7">
        <w:rPr>
          <w:rFonts w:ascii="Calibri" w:hAnsi="Calibri" w:cs="Calibri"/>
          <w:sz w:val="23"/>
          <w:szCs w:val="23"/>
        </w:rPr>
        <w:t xml:space="preserve">to obtain further information. </w:t>
      </w:r>
    </w:p>
    <w:p w14:paraId="1EA186FD" w14:textId="69032502" w:rsidR="00A813E4" w:rsidRDefault="40D861E7" w:rsidP="40D861E7">
      <w:pPr>
        <w:ind w:firstLine="720"/>
        <w:rPr>
          <w:rFonts w:ascii="Calibri" w:hAnsi="Calibri" w:cs="Calibri"/>
          <w:sz w:val="23"/>
          <w:szCs w:val="23"/>
        </w:rPr>
      </w:pPr>
      <w:r w:rsidRPr="40D861E7">
        <w:rPr>
          <w:rFonts w:ascii="Calibri" w:hAnsi="Calibri" w:cs="Calibri"/>
          <w:sz w:val="23"/>
          <w:szCs w:val="23"/>
        </w:rPr>
        <w:t xml:space="preserve">The Emergency Department Physicians, who are not employees of the Hospital, may also provide Charity Care or Discounted payment programs. Please contact </w:t>
      </w:r>
      <w:r w:rsidRPr="40D861E7">
        <w:rPr>
          <w:rFonts w:ascii="Calibri,BoldItalic" w:hAnsi="Calibri,BoldItalic" w:cs="Calibri,BoldItalic"/>
          <w:b/>
          <w:bCs/>
          <w:sz w:val="23"/>
          <w:szCs w:val="23"/>
        </w:rPr>
        <w:t>(</w:t>
      </w:r>
      <w:r w:rsidR="00027CC6" w:rsidRPr="00027CC6">
        <w:rPr>
          <w:rFonts w:asciiTheme="minorHAnsi" w:hAnsiTheme="minorHAnsi"/>
          <w:b/>
          <w:sz w:val="23"/>
          <w:szCs w:val="23"/>
        </w:rPr>
        <w:t>1-8</w:t>
      </w:r>
      <w:r w:rsidR="00DA4FAF">
        <w:rPr>
          <w:rFonts w:asciiTheme="minorHAnsi" w:hAnsiTheme="minorHAnsi"/>
          <w:b/>
          <w:sz w:val="23"/>
          <w:szCs w:val="23"/>
        </w:rPr>
        <w:t>55-691-9890</w:t>
      </w:r>
      <w:r w:rsidRPr="40D861E7">
        <w:rPr>
          <w:rFonts w:ascii="Calibri,BoldItalic" w:hAnsi="Calibri,BoldItalic" w:cs="Calibri,BoldItalic"/>
          <w:b/>
          <w:bCs/>
          <w:sz w:val="23"/>
          <w:szCs w:val="23"/>
        </w:rPr>
        <w:t>)</w:t>
      </w:r>
      <w:r w:rsidR="00DA4FAF">
        <w:rPr>
          <w:rFonts w:ascii="Calibri,BoldItalic" w:hAnsi="Calibri,BoldItalic" w:cs="Calibri,BoldItalic"/>
          <w:b/>
          <w:bCs/>
          <w:sz w:val="23"/>
          <w:szCs w:val="23"/>
        </w:rPr>
        <w:t xml:space="preserve">.  Account ID: 413 </w:t>
      </w:r>
      <w:r w:rsidR="00DA4FAF" w:rsidRPr="00DA4FAF">
        <w:rPr>
          <w:rFonts w:ascii="Calibri,BoldItalic" w:hAnsi="Calibri,BoldItalic" w:cs="Calibri,BoldItalic"/>
          <w:sz w:val="23"/>
          <w:szCs w:val="23"/>
        </w:rPr>
        <w:t>will direct you to the Coshocton</w:t>
      </w:r>
      <w:r w:rsidR="00DA4FAF">
        <w:rPr>
          <w:rFonts w:ascii="Calibri,BoldItalic" w:hAnsi="Calibri,BoldItalic" w:cs="Calibri,BoldItalic"/>
          <w:b/>
          <w:bCs/>
          <w:sz w:val="23"/>
          <w:szCs w:val="23"/>
        </w:rPr>
        <w:t xml:space="preserve"> r</w:t>
      </w:r>
      <w:r w:rsidR="00DA4FAF" w:rsidRPr="00DA4FAF">
        <w:rPr>
          <w:rFonts w:ascii="Calibri,BoldItalic" w:hAnsi="Calibri,BoldItalic" w:cs="Calibri,BoldItalic"/>
          <w:sz w:val="23"/>
          <w:szCs w:val="23"/>
        </w:rPr>
        <w:t>epresentative</w:t>
      </w:r>
      <w:r w:rsidRPr="40D861E7">
        <w:rPr>
          <w:rFonts w:ascii="Calibri,BoldItalic" w:hAnsi="Calibri,BoldItalic" w:cs="Calibri,BoldItalic"/>
          <w:b/>
          <w:bCs/>
          <w:sz w:val="23"/>
          <w:szCs w:val="23"/>
        </w:rPr>
        <w:t xml:space="preserve"> </w:t>
      </w:r>
      <w:r w:rsidRPr="40D861E7">
        <w:rPr>
          <w:rFonts w:ascii="Calibri" w:hAnsi="Calibri" w:cs="Calibri"/>
          <w:sz w:val="23"/>
          <w:szCs w:val="23"/>
        </w:rPr>
        <w:t>for further information.</w:t>
      </w:r>
    </w:p>
    <w:p w14:paraId="635E333D" w14:textId="148165A7" w:rsidR="00E25894" w:rsidRDefault="00E25894" w:rsidP="00E25894">
      <w:pPr>
        <w:ind w:firstLine="720"/>
        <w:rPr>
          <w:rFonts w:ascii="Calibri" w:hAnsi="Calibri" w:cs="Calibri"/>
          <w:sz w:val="23"/>
          <w:szCs w:val="23"/>
        </w:rPr>
      </w:pPr>
    </w:p>
    <w:p w14:paraId="43257748" w14:textId="0F5DE72A" w:rsidR="00A961F9" w:rsidRDefault="00A961F9" w:rsidP="00E25894">
      <w:pPr>
        <w:ind w:firstLine="720"/>
        <w:rPr>
          <w:rFonts w:ascii="Calibri" w:hAnsi="Calibri" w:cs="Calibri"/>
          <w:sz w:val="23"/>
          <w:szCs w:val="23"/>
        </w:rPr>
      </w:pPr>
    </w:p>
    <w:p w14:paraId="207A0037" w14:textId="0366FC2D" w:rsidR="00A961F9" w:rsidRDefault="00A961F9" w:rsidP="00E25894">
      <w:pPr>
        <w:ind w:firstLine="720"/>
        <w:rPr>
          <w:rFonts w:ascii="Calibri" w:hAnsi="Calibri" w:cs="Calibri"/>
          <w:sz w:val="23"/>
          <w:szCs w:val="23"/>
        </w:rPr>
      </w:pPr>
    </w:p>
    <w:p w14:paraId="20E4F4AF" w14:textId="0A8BA91B" w:rsidR="00A961F9" w:rsidRDefault="00A961F9" w:rsidP="00E25894">
      <w:pPr>
        <w:ind w:firstLine="720"/>
        <w:rPr>
          <w:rFonts w:ascii="Calibri" w:hAnsi="Calibri" w:cs="Calibri"/>
          <w:sz w:val="23"/>
          <w:szCs w:val="23"/>
        </w:rPr>
      </w:pPr>
    </w:p>
    <w:p w14:paraId="2AE327E2" w14:textId="677DCFFB" w:rsidR="00A961F9" w:rsidRDefault="00A961F9" w:rsidP="00E25894">
      <w:pPr>
        <w:ind w:firstLine="720"/>
        <w:rPr>
          <w:rFonts w:ascii="Calibri" w:hAnsi="Calibri" w:cs="Calibri"/>
          <w:sz w:val="23"/>
          <w:szCs w:val="23"/>
        </w:rPr>
      </w:pPr>
    </w:p>
    <w:p w14:paraId="60A0C9F1" w14:textId="137002C3" w:rsidR="00A961F9" w:rsidRDefault="00A961F9" w:rsidP="00E25894">
      <w:pPr>
        <w:ind w:firstLine="720"/>
        <w:rPr>
          <w:rFonts w:ascii="Calibri" w:hAnsi="Calibri" w:cs="Calibri"/>
          <w:sz w:val="23"/>
          <w:szCs w:val="23"/>
        </w:rPr>
      </w:pPr>
    </w:p>
    <w:p w14:paraId="4B26AF02" w14:textId="2614B419" w:rsidR="00A961F9" w:rsidRDefault="00A961F9" w:rsidP="00E25894">
      <w:pPr>
        <w:ind w:firstLine="720"/>
        <w:rPr>
          <w:rFonts w:ascii="Calibri" w:hAnsi="Calibri" w:cs="Calibri"/>
          <w:sz w:val="23"/>
          <w:szCs w:val="23"/>
        </w:rPr>
      </w:pPr>
    </w:p>
    <w:p w14:paraId="034DEACB" w14:textId="5F351AB4" w:rsidR="00A961F9" w:rsidRDefault="00A961F9" w:rsidP="00E25894">
      <w:pPr>
        <w:ind w:firstLine="720"/>
        <w:rPr>
          <w:rFonts w:ascii="Calibri" w:hAnsi="Calibri" w:cs="Calibri"/>
          <w:sz w:val="23"/>
          <w:szCs w:val="23"/>
        </w:rPr>
      </w:pPr>
    </w:p>
    <w:p w14:paraId="134E44A3" w14:textId="3CABD225" w:rsidR="00A961F9" w:rsidRDefault="00A961F9" w:rsidP="00E25894">
      <w:pPr>
        <w:ind w:firstLine="720"/>
        <w:rPr>
          <w:rFonts w:ascii="Calibri" w:hAnsi="Calibri" w:cs="Calibri"/>
          <w:sz w:val="23"/>
          <w:szCs w:val="23"/>
        </w:rPr>
      </w:pPr>
    </w:p>
    <w:p w14:paraId="26A9A05F" w14:textId="547A2890" w:rsidR="00A961F9" w:rsidRDefault="00A961F9" w:rsidP="00E25894">
      <w:pPr>
        <w:ind w:firstLine="720"/>
        <w:rPr>
          <w:rFonts w:ascii="Calibri" w:hAnsi="Calibri" w:cs="Calibri"/>
          <w:sz w:val="23"/>
          <w:szCs w:val="23"/>
        </w:rPr>
      </w:pPr>
    </w:p>
    <w:p w14:paraId="6D730429" w14:textId="70738FA7" w:rsidR="00A961F9" w:rsidRDefault="00A961F9" w:rsidP="00E25894">
      <w:pPr>
        <w:ind w:firstLine="720"/>
        <w:rPr>
          <w:rFonts w:ascii="Calibri" w:hAnsi="Calibri" w:cs="Calibri"/>
          <w:sz w:val="23"/>
          <w:szCs w:val="23"/>
        </w:rPr>
      </w:pPr>
    </w:p>
    <w:p w14:paraId="1C5AF620" w14:textId="68A0F839" w:rsidR="00A961F9" w:rsidRDefault="00A961F9" w:rsidP="00E25894">
      <w:pPr>
        <w:ind w:firstLine="720"/>
        <w:rPr>
          <w:rFonts w:ascii="Calibri" w:hAnsi="Calibri" w:cs="Calibri"/>
          <w:sz w:val="23"/>
          <w:szCs w:val="23"/>
        </w:rPr>
      </w:pPr>
    </w:p>
    <w:p w14:paraId="025F914E" w14:textId="275614B6" w:rsidR="00A961F9" w:rsidRDefault="00A961F9" w:rsidP="00E25894">
      <w:pPr>
        <w:ind w:firstLine="720"/>
        <w:rPr>
          <w:rFonts w:ascii="Calibri" w:hAnsi="Calibri" w:cs="Calibri"/>
          <w:sz w:val="23"/>
          <w:szCs w:val="23"/>
        </w:rPr>
      </w:pPr>
    </w:p>
    <w:p w14:paraId="2C654683" w14:textId="444EE981" w:rsidR="00A961F9" w:rsidRDefault="00A961F9" w:rsidP="00E25894">
      <w:pPr>
        <w:ind w:firstLine="720"/>
        <w:rPr>
          <w:rFonts w:ascii="Calibri" w:hAnsi="Calibri" w:cs="Calibri"/>
          <w:sz w:val="23"/>
          <w:szCs w:val="23"/>
        </w:rPr>
      </w:pPr>
    </w:p>
    <w:p w14:paraId="2260D281" w14:textId="77787421" w:rsidR="00A961F9" w:rsidRDefault="00A961F9" w:rsidP="00E25894">
      <w:pPr>
        <w:ind w:firstLine="720"/>
        <w:rPr>
          <w:rFonts w:ascii="Calibri" w:hAnsi="Calibri" w:cs="Calibri"/>
          <w:sz w:val="23"/>
          <w:szCs w:val="23"/>
        </w:rPr>
      </w:pPr>
    </w:p>
    <w:p w14:paraId="630C0AF3" w14:textId="600CFAF2" w:rsidR="00A961F9" w:rsidRDefault="00A961F9" w:rsidP="00E25894">
      <w:pPr>
        <w:ind w:firstLine="720"/>
        <w:rPr>
          <w:rFonts w:ascii="Calibri" w:hAnsi="Calibri" w:cs="Calibri"/>
          <w:sz w:val="23"/>
          <w:szCs w:val="23"/>
        </w:rPr>
      </w:pPr>
    </w:p>
    <w:p w14:paraId="6D03FA9E" w14:textId="4CB25E08" w:rsidR="00A961F9" w:rsidRDefault="00A961F9" w:rsidP="00E25894">
      <w:pPr>
        <w:ind w:firstLine="720"/>
        <w:rPr>
          <w:rFonts w:ascii="Calibri" w:hAnsi="Calibri" w:cs="Calibri"/>
          <w:sz w:val="23"/>
          <w:szCs w:val="23"/>
        </w:rPr>
      </w:pPr>
    </w:p>
    <w:p w14:paraId="71CE42A1" w14:textId="10DEFFA5" w:rsidR="00A961F9" w:rsidRDefault="00A961F9" w:rsidP="00E25894">
      <w:pPr>
        <w:ind w:firstLine="720"/>
        <w:rPr>
          <w:rFonts w:ascii="Calibri" w:hAnsi="Calibri" w:cs="Calibri"/>
          <w:sz w:val="23"/>
          <w:szCs w:val="23"/>
        </w:rPr>
      </w:pPr>
    </w:p>
    <w:p w14:paraId="6FF0CE89" w14:textId="77777777" w:rsidR="0061263E" w:rsidRDefault="0061263E" w:rsidP="0061263E">
      <w:pPr>
        <w:ind w:firstLine="720"/>
        <w:rPr>
          <w:rFonts w:ascii="Calibri" w:hAnsi="Calibri" w:cs="Calibri"/>
          <w:sz w:val="23"/>
          <w:szCs w:val="23"/>
        </w:rPr>
      </w:pPr>
      <w:r>
        <w:rPr>
          <w:rFonts w:ascii="Calibri" w:hAnsi="Calibri" w:cs="Calibri"/>
          <w:sz w:val="23"/>
          <w:szCs w:val="23"/>
        </w:rPr>
        <w:t>REVISION DATE:  06/08/2021</w:t>
      </w:r>
    </w:p>
    <w:p w14:paraId="04305B94" w14:textId="77777777" w:rsidR="0061263E" w:rsidRDefault="0061263E" w:rsidP="0061263E">
      <w:pPr>
        <w:ind w:firstLine="720"/>
        <w:rPr>
          <w:rFonts w:ascii="Calibri" w:hAnsi="Calibri" w:cs="Calibri"/>
          <w:sz w:val="23"/>
          <w:szCs w:val="23"/>
        </w:rPr>
      </w:pPr>
      <w:r>
        <w:rPr>
          <w:rFonts w:ascii="Calibri" w:hAnsi="Calibri" w:cs="Calibri"/>
          <w:sz w:val="23"/>
          <w:szCs w:val="23"/>
        </w:rPr>
        <w:t>REVISION BY TERESA RICHARDS</w:t>
      </w:r>
    </w:p>
    <w:p w14:paraId="3A8184D8" w14:textId="15D2359A" w:rsidR="00A961F9" w:rsidRDefault="00A961F9" w:rsidP="0061263E">
      <w:pPr>
        <w:rPr>
          <w:rFonts w:ascii="Calibri" w:hAnsi="Calibri" w:cs="Calibri"/>
          <w:sz w:val="23"/>
          <w:szCs w:val="23"/>
        </w:rPr>
      </w:pPr>
    </w:p>
    <w:p w14:paraId="033D3D88" w14:textId="77777777" w:rsidR="00A961F9" w:rsidRDefault="00A961F9" w:rsidP="0061263E">
      <w:pPr>
        <w:rPr>
          <w:rFonts w:ascii="Calibri" w:hAnsi="Calibri" w:cs="Calibri"/>
          <w:sz w:val="23"/>
          <w:szCs w:val="23"/>
        </w:rPr>
      </w:pPr>
    </w:p>
    <w:sectPr w:rsidR="00A961F9" w:rsidSect="00CB61A7">
      <w:headerReference w:type="default" r:id="rId11"/>
      <w:headerReference w:type="first" r:id="rId12"/>
      <w:pgSz w:w="12240" w:h="15840" w:code="1"/>
      <w:pgMar w:top="36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95870" w14:textId="77777777" w:rsidR="003B3D58" w:rsidRDefault="003B3D58">
      <w:r>
        <w:separator/>
      </w:r>
    </w:p>
  </w:endnote>
  <w:endnote w:type="continuationSeparator" w:id="0">
    <w:p w14:paraId="16529108" w14:textId="77777777" w:rsidR="003B3D58" w:rsidRDefault="003B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68E7B" w14:textId="77777777" w:rsidR="003B3D58" w:rsidRDefault="003B3D58">
      <w:r>
        <w:separator/>
      </w:r>
    </w:p>
  </w:footnote>
  <w:footnote w:type="continuationSeparator" w:id="0">
    <w:p w14:paraId="1FFFBE12" w14:textId="77777777" w:rsidR="003B3D58" w:rsidRDefault="003B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5943"/>
      <w:gridCol w:w="2700"/>
    </w:tblGrid>
    <w:tr w:rsidR="00647225" w14:paraId="2A35801C" w14:textId="77777777" w:rsidTr="40D861E7">
      <w:trPr>
        <w:trHeight w:val="360"/>
      </w:trPr>
      <w:tc>
        <w:tcPr>
          <w:tcW w:w="1185" w:type="dxa"/>
          <w:vAlign w:val="center"/>
        </w:tcPr>
        <w:p w14:paraId="66BC3275" w14:textId="5EDFB4F8" w:rsidR="00647225" w:rsidRPr="00404717" w:rsidRDefault="0073577A" w:rsidP="40D861E7">
          <w:pPr>
            <w:rPr>
              <w:b/>
              <w:bCs/>
            </w:rPr>
          </w:pPr>
          <w:r>
            <w:rPr>
              <w:b/>
              <w:bCs/>
            </w:rPr>
            <w:t>Manual</w:t>
          </w:r>
          <w:r w:rsidR="40D861E7" w:rsidRPr="40D861E7">
            <w:rPr>
              <w:b/>
              <w:bCs/>
            </w:rPr>
            <w:t>:</w:t>
          </w:r>
        </w:p>
      </w:tc>
      <w:tc>
        <w:tcPr>
          <w:tcW w:w="8643" w:type="dxa"/>
          <w:gridSpan w:val="2"/>
          <w:vAlign w:val="center"/>
        </w:tcPr>
        <w:p w14:paraId="35CC7E30" w14:textId="08880954" w:rsidR="00647225" w:rsidRPr="00404717" w:rsidRDefault="0073577A" w:rsidP="40D861E7">
          <w:pPr>
            <w:rPr>
              <w:b/>
              <w:bCs/>
            </w:rPr>
          </w:pPr>
          <w:r w:rsidRPr="40D861E7">
            <w:rPr>
              <w:b/>
              <w:bCs/>
            </w:rPr>
            <w:t>Patient Financial Services</w:t>
          </w:r>
        </w:p>
      </w:tc>
    </w:tr>
    <w:tr w:rsidR="00647225" w14:paraId="2101B6EC" w14:textId="77777777" w:rsidTr="40D861E7">
      <w:trPr>
        <w:trHeight w:val="360"/>
      </w:trPr>
      <w:tc>
        <w:tcPr>
          <w:tcW w:w="1185" w:type="dxa"/>
          <w:vAlign w:val="center"/>
        </w:tcPr>
        <w:p w14:paraId="0ECAB5C5" w14:textId="1103E776" w:rsidR="00647225" w:rsidRPr="00404717" w:rsidRDefault="0073577A" w:rsidP="40D861E7">
          <w:pPr>
            <w:rPr>
              <w:b/>
              <w:bCs/>
            </w:rPr>
          </w:pPr>
          <w:r>
            <w:rPr>
              <w:b/>
              <w:bCs/>
            </w:rPr>
            <w:t>Subject</w:t>
          </w:r>
          <w:r w:rsidR="40D861E7" w:rsidRPr="40D861E7">
            <w:rPr>
              <w:b/>
              <w:bCs/>
            </w:rPr>
            <w:t>:</w:t>
          </w:r>
        </w:p>
      </w:tc>
      <w:tc>
        <w:tcPr>
          <w:tcW w:w="5943" w:type="dxa"/>
          <w:vAlign w:val="center"/>
        </w:tcPr>
        <w:p w14:paraId="163F6AF5" w14:textId="317B5272" w:rsidR="00647225" w:rsidRPr="00404717" w:rsidRDefault="0073577A" w:rsidP="40D861E7">
          <w:pPr>
            <w:ind w:left="42"/>
            <w:rPr>
              <w:b/>
              <w:bCs/>
            </w:rPr>
          </w:pPr>
          <w:r>
            <w:rPr>
              <w:b/>
              <w:bCs/>
            </w:rPr>
            <w:t>Charity Care Policy</w:t>
          </w:r>
        </w:p>
      </w:tc>
      <w:tc>
        <w:tcPr>
          <w:tcW w:w="2700" w:type="dxa"/>
          <w:shd w:val="clear" w:color="auto" w:fill="auto"/>
          <w:vAlign w:val="center"/>
        </w:tcPr>
        <w:p w14:paraId="061B33FE" w14:textId="5D08977C" w:rsidR="00647225" w:rsidRPr="00404717" w:rsidRDefault="00C956B8" w:rsidP="003F3BFA">
          <w:pPr>
            <w:jc w:val="center"/>
            <w:rPr>
              <w:b/>
            </w:rPr>
          </w:pPr>
          <w:r w:rsidRPr="00C956B8">
            <w:rPr>
              <w:b/>
            </w:rPr>
            <w:t xml:space="preserve">Page </w:t>
          </w:r>
          <w:r w:rsidRPr="00C956B8">
            <w:rPr>
              <w:b/>
              <w:bCs/>
            </w:rPr>
            <w:fldChar w:fldCharType="begin"/>
          </w:r>
          <w:r w:rsidRPr="00C956B8">
            <w:rPr>
              <w:b/>
              <w:bCs/>
            </w:rPr>
            <w:instrText xml:space="preserve"> PAGE  \* Arabic  \* MERGEFORMAT </w:instrText>
          </w:r>
          <w:r w:rsidRPr="00C956B8">
            <w:rPr>
              <w:b/>
              <w:bCs/>
            </w:rPr>
            <w:fldChar w:fldCharType="separate"/>
          </w:r>
          <w:r w:rsidRPr="00C956B8">
            <w:rPr>
              <w:b/>
              <w:bCs/>
              <w:noProof/>
            </w:rPr>
            <w:t>1</w:t>
          </w:r>
          <w:r w:rsidRPr="00C956B8">
            <w:rPr>
              <w:b/>
              <w:bCs/>
            </w:rPr>
            <w:fldChar w:fldCharType="end"/>
          </w:r>
          <w:r w:rsidRPr="00C956B8">
            <w:rPr>
              <w:b/>
            </w:rPr>
            <w:t xml:space="preserve"> of </w:t>
          </w:r>
          <w:r w:rsidRPr="00C956B8">
            <w:rPr>
              <w:b/>
              <w:bCs/>
            </w:rPr>
            <w:fldChar w:fldCharType="begin"/>
          </w:r>
          <w:r w:rsidRPr="00C956B8">
            <w:rPr>
              <w:b/>
              <w:bCs/>
            </w:rPr>
            <w:instrText xml:space="preserve"> NUMPAGES  \* Arabic  \* MERGEFORMAT </w:instrText>
          </w:r>
          <w:r w:rsidRPr="00C956B8">
            <w:rPr>
              <w:b/>
              <w:bCs/>
            </w:rPr>
            <w:fldChar w:fldCharType="separate"/>
          </w:r>
          <w:r w:rsidRPr="00C956B8">
            <w:rPr>
              <w:b/>
              <w:bCs/>
              <w:noProof/>
            </w:rPr>
            <w:t>2</w:t>
          </w:r>
          <w:r w:rsidRPr="00C956B8">
            <w:rPr>
              <w:b/>
              <w:bCs/>
            </w:rPr>
            <w:fldChar w:fldCharType="end"/>
          </w:r>
        </w:p>
      </w:tc>
    </w:tr>
  </w:tbl>
  <w:p w14:paraId="7F389D6B" w14:textId="77777777" w:rsidR="00647225" w:rsidRDefault="00647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2140"/>
      <w:gridCol w:w="2970"/>
      <w:gridCol w:w="1620"/>
      <w:gridCol w:w="2093"/>
    </w:tblGrid>
    <w:tr w:rsidR="0045239C" w14:paraId="781EE8FC" w14:textId="77777777" w:rsidTr="0073577A">
      <w:trPr>
        <w:trHeight w:val="360"/>
      </w:trPr>
      <w:tc>
        <w:tcPr>
          <w:tcW w:w="6295" w:type="dxa"/>
          <w:gridSpan w:val="3"/>
          <w:vMerge w:val="restart"/>
        </w:tcPr>
        <w:p w14:paraId="1264D1BE" w14:textId="77777777" w:rsidR="0045239C" w:rsidRPr="00404717" w:rsidRDefault="0045239C" w:rsidP="0045239C">
          <w:pPr>
            <w:rPr>
              <w:b/>
              <w:sz w:val="22"/>
              <w:szCs w:val="22"/>
            </w:rPr>
          </w:pPr>
        </w:p>
        <w:p w14:paraId="40CF12C2" w14:textId="77777777" w:rsidR="0045239C" w:rsidRDefault="0045239C" w:rsidP="0045239C">
          <w:pPr>
            <w:jc w:val="center"/>
            <w:rPr>
              <w:b/>
              <w:sz w:val="22"/>
              <w:szCs w:val="22"/>
            </w:rPr>
          </w:pPr>
          <w:r>
            <w:rPr>
              <w:b/>
              <w:noProof/>
              <w:sz w:val="22"/>
              <w:szCs w:val="22"/>
            </w:rPr>
            <w:drawing>
              <wp:inline distT="0" distB="0" distL="0" distR="0" wp14:anchorId="7F028C06" wp14:editId="1FC2D005">
                <wp:extent cx="3800475" cy="270858"/>
                <wp:effectExtent l="0" t="0" r="0" b="0"/>
                <wp:docPr id="1" name="Picture 1" descr="CoshoctonRegionalMedCntr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hoctonRegionalMedCntr_RGB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7884" cy="275662"/>
                        </a:xfrm>
                        <a:prstGeom prst="rect">
                          <a:avLst/>
                        </a:prstGeom>
                        <a:noFill/>
                        <a:ln>
                          <a:noFill/>
                        </a:ln>
                      </pic:spPr>
                    </pic:pic>
                  </a:graphicData>
                </a:graphic>
              </wp:inline>
            </w:drawing>
          </w:r>
        </w:p>
        <w:p w14:paraId="630F60CF" w14:textId="77777777" w:rsidR="0045239C" w:rsidRPr="00404717" w:rsidRDefault="0045239C" w:rsidP="0045239C">
          <w:pPr>
            <w:jc w:val="center"/>
            <w:rPr>
              <w:b/>
              <w:sz w:val="22"/>
              <w:szCs w:val="22"/>
            </w:rPr>
          </w:pPr>
          <w:r>
            <w:rPr>
              <w:b/>
              <w:sz w:val="22"/>
              <w:szCs w:val="22"/>
            </w:rPr>
            <w:t>DEPARTMENTAL POLICY AND PROCEDURE</w:t>
          </w:r>
        </w:p>
      </w:tc>
      <w:tc>
        <w:tcPr>
          <w:tcW w:w="1620" w:type="dxa"/>
          <w:vAlign w:val="center"/>
        </w:tcPr>
        <w:p w14:paraId="6001D836" w14:textId="77777777" w:rsidR="0045239C" w:rsidRPr="00404717" w:rsidRDefault="0045239C" w:rsidP="0045239C">
          <w:pPr>
            <w:rPr>
              <w:b/>
              <w:bCs/>
            </w:rPr>
          </w:pPr>
          <w:r w:rsidRPr="40D861E7">
            <w:rPr>
              <w:b/>
              <w:bCs/>
            </w:rPr>
            <w:t xml:space="preserve">Page(s): </w:t>
          </w:r>
        </w:p>
      </w:tc>
      <w:tc>
        <w:tcPr>
          <w:tcW w:w="2093" w:type="dxa"/>
          <w:vAlign w:val="center"/>
        </w:tcPr>
        <w:p w14:paraId="41D088DA" w14:textId="0251F5D2" w:rsidR="0045239C" w:rsidRPr="00404717" w:rsidRDefault="001D1518" w:rsidP="0045239C">
          <w:pPr>
            <w:jc w:val="center"/>
            <w:rPr>
              <w:b/>
              <w:bCs/>
            </w:rPr>
          </w:pPr>
          <w:r w:rsidRPr="001D1518">
            <w:rPr>
              <w:b/>
              <w:bCs/>
            </w:rPr>
            <w:t xml:space="preserve">Page </w:t>
          </w:r>
          <w:r w:rsidRPr="001D1518">
            <w:rPr>
              <w:b/>
              <w:bCs/>
            </w:rPr>
            <w:fldChar w:fldCharType="begin"/>
          </w:r>
          <w:r w:rsidRPr="001D1518">
            <w:rPr>
              <w:b/>
              <w:bCs/>
            </w:rPr>
            <w:instrText xml:space="preserve"> PAGE  \* Arabic  \* MERGEFORMAT </w:instrText>
          </w:r>
          <w:r w:rsidRPr="001D1518">
            <w:rPr>
              <w:b/>
              <w:bCs/>
            </w:rPr>
            <w:fldChar w:fldCharType="separate"/>
          </w:r>
          <w:r w:rsidRPr="001D1518">
            <w:rPr>
              <w:b/>
              <w:bCs/>
              <w:noProof/>
            </w:rPr>
            <w:t>1</w:t>
          </w:r>
          <w:r w:rsidRPr="001D1518">
            <w:rPr>
              <w:b/>
              <w:bCs/>
            </w:rPr>
            <w:fldChar w:fldCharType="end"/>
          </w:r>
          <w:r w:rsidRPr="001D1518">
            <w:rPr>
              <w:b/>
              <w:bCs/>
            </w:rPr>
            <w:t xml:space="preserve"> of </w:t>
          </w:r>
          <w:r w:rsidRPr="001D1518">
            <w:rPr>
              <w:b/>
              <w:bCs/>
            </w:rPr>
            <w:fldChar w:fldCharType="begin"/>
          </w:r>
          <w:r w:rsidRPr="001D1518">
            <w:rPr>
              <w:b/>
              <w:bCs/>
            </w:rPr>
            <w:instrText xml:space="preserve"> NUMPAGES  \* Arabic  \* MERGEFORMAT </w:instrText>
          </w:r>
          <w:r w:rsidRPr="001D1518">
            <w:rPr>
              <w:b/>
              <w:bCs/>
            </w:rPr>
            <w:fldChar w:fldCharType="separate"/>
          </w:r>
          <w:r w:rsidRPr="001D1518">
            <w:rPr>
              <w:b/>
              <w:bCs/>
              <w:noProof/>
            </w:rPr>
            <w:t>2</w:t>
          </w:r>
          <w:r w:rsidRPr="001D1518">
            <w:rPr>
              <w:b/>
              <w:bCs/>
            </w:rPr>
            <w:fldChar w:fldCharType="end"/>
          </w:r>
        </w:p>
      </w:tc>
    </w:tr>
    <w:tr w:rsidR="0045239C" w14:paraId="3AA5041F" w14:textId="77777777" w:rsidTr="0073577A">
      <w:trPr>
        <w:trHeight w:val="872"/>
      </w:trPr>
      <w:tc>
        <w:tcPr>
          <w:tcW w:w="6295" w:type="dxa"/>
          <w:gridSpan w:val="3"/>
          <w:vMerge/>
        </w:tcPr>
        <w:p w14:paraId="54DD0AED" w14:textId="77777777" w:rsidR="0045239C" w:rsidRPr="00404717" w:rsidRDefault="0045239C" w:rsidP="0045239C">
          <w:pPr>
            <w:rPr>
              <w:b/>
              <w:sz w:val="22"/>
              <w:szCs w:val="22"/>
            </w:rPr>
          </w:pPr>
        </w:p>
      </w:tc>
      <w:tc>
        <w:tcPr>
          <w:tcW w:w="1620" w:type="dxa"/>
        </w:tcPr>
        <w:p w14:paraId="3EF8F7D8" w14:textId="77777777" w:rsidR="0045239C" w:rsidRPr="00404717" w:rsidRDefault="0045239C" w:rsidP="0045239C">
          <w:pPr>
            <w:rPr>
              <w:b/>
              <w:bCs/>
            </w:rPr>
          </w:pPr>
          <w:r>
            <w:rPr>
              <w:b/>
              <w:bCs/>
            </w:rPr>
            <w:t>Policy #</w:t>
          </w:r>
          <w:r w:rsidRPr="40D861E7">
            <w:rPr>
              <w:b/>
              <w:bCs/>
            </w:rPr>
            <w:t>:</w:t>
          </w:r>
        </w:p>
      </w:tc>
      <w:tc>
        <w:tcPr>
          <w:tcW w:w="2093" w:type="dxa"/>
        </w:tcPr>
        <w:p w14:paraId="27D34D0A" w14:textId="79A0CE0D" w:rsidR="003B4710" w:rsidRDefault="003B4710" w:rsidP="0045239C">
          <w:pPr>
            <w:jc w:val="center"/>
            <w:rPr>
              <w:bCs/>
            </w:rPr>
          </w:pPr>
          <w:r>
            <w:rPr>
              <w:bCs/>
            </w:rPr>
            <w:t>22.</w:t>
          </w:r>
        </w:p>
        <w:p w14:paraId="7048F9D3" w14:textId="4A6F3865" w:rsidR="0045239C" w:rsidRPr="0045239C" w:rsidRDefault="0045239C" w:rsidP="0045239C">
          <w:pPr>
            <w:jc w:val="center"/>
            <w:rPr>
              <w:bCs/>
            </w:rPr>
          </w:pPr>
          <w:r w:rsidRPr="0045239C">
            <w:rPr>
              <w:bCs/>
            </w:rPr>
            <w:t>PFS-A05</w:t>
          </w:r>
        </w:p>
      </w:tc>
    </w:tr>
    <w:tr w:rsidR="0045239C" w14:paraId="1F5C1FC5" w14:textId="77777777" w:rsidTr="0073577A">
      <w:trPr>
        <w:trHeight w:val="360"/>
      </w:trPr>
      <w:tc>
        <w:tcPr>
          <w:tcW w:w="1185" w:type="dxa"/>
          <w:vAlign w:val="center"/>
        </w:tcPr>
        <w:p w14:paraId="679BE576" w14:textId="792D9329" w:rsidR="0045239C" w:rsidRPr="00404717" w:rsidRDefault="0045239C" w:rsidP="0045239C">
          <w:pPr>
            <w:rPr>
              <w:b/>
              <w:bCs/>
            </w:rPr>
          </w:pPr>
          <w:r>
            <w:rPr>
              <w:b/>
              <w:bCs/>
            </w:rPr>
            <w:t>Manual</w:t>
          </w:r>
          <w:r w:rsidRPr="40D861E7">
            <w:rPr>
              <w:b/>
              <w:bCs/>
            </w:rPr>
            <w:t>:</w:t>
          </w:r>
        </w:p>
      </w:tc>
      <w:tc>
        <w:tcPr>
          <w:tcW w:w="5110" w:type="dxa"/>
          <w:gridSpan w:val="2"/>
          <w:vAlign w:val="center"/>
        </w:tcPr>
        <w:p w14:paraId="62BED5A7" w14:textId="1CED873E" w:rsidR="0045239C" w:rsidRPr="00404717" w:rsidRDefault="0045239C" w:rsidP="0045239C">
          <w:pPr>
            <w:ind w:left="42"/>
            <w:rPr>
              <w:b/>
              <w:bCs/>
            </w:rPr>
          </w:pPr>
          <w:r>
            <w:rPr>
              <w:b/>
              <w:bCs/>
            </w:rPr>
            <w:t>Patient Financial Services</w:t>
          </w:r>
        </w:p>
      </w:tc>
      <w:tc>
        <w:tcPr>
          <w:tcW w:w="1620" w:type="dxa"/>
          <w:vAlign w:val="center"/>
        </w:tcPr>
        <w:p w14:paraId="4E175630" w14:textId="77777777" w:rsidR="0045239C" w:rsidRPr="00404717" w:rsidRDefault="0045239C" w:rsidP="0045239C">
          <w:pPr>
            <w:rPr>
              <w:b/>
              <w:bCs/>
            </w:rPr>
          </w:pPr>
          <w:r w:rsidRPr="40D861E7">
            <w:rPr>
              <w:b/>
              <w:bCs/>
            </w:rPr>
            <w:t>Formulated:</w:t>
          </w:r>
        </w:p>
      </w:tc>
      <w:tc>
        <w:tcPr>
          <w:tcW w:w="2093" w:type="dxa"/>
          <w:vAlign w:val="center"/>
        </w:tcPr>
        <w:p w14:paraId="70524634" w14:textId="777D8969" w:rsidR="0045239C" w:rsidRPr="000454F3" w:rsidRDefault="0045239C" w:rsidP="0045239C">
          <w:pPr>
            <w:jc w:val="center"/>
            <w:rPr>
              <w:sz w:val="22"/>
              <w:szCs w:val="22"/>
            </w:rPr>
          </w:pPr>
          <w:r w:rsidRPr="000454F3">
            <w:rPr>
              <w:sz w:val="22"/>
              <w:szCs w:val="22"/>
            </w:rPr>
            <w:t>07</w:t>
          </w:r>
          <w:r w:rsidR="000454F3" w:rsidRPr="000454F3">
            <w:rPr>
              <w:sz w:val="22"/>
              <w:szCs w:val="22"/>
            </w:rPr>
            <w:t>/</w:t>
          </w:r>
          <w:r w:rsidRPr="000454F3">
            <w:rPr>
              <w:sz w:val="22"/>
              <w:szCs w:val="22"/>
            </w:rPr>
            <w:t>01</w:t>
          </w:r>
          <w:r w:rsidR="000454F3" w:rsidRPr="000454F3">
            <w:rPr>
              <w:sz w:val="22"/>
              <w:szCs w:val="22"/>
            </w:rPr>
            <w:t>/</w:t>
          </w:r>
          <w:r w:rsidRPr="000454F3">
            <w:rPr>
              <w:sz w:val="22"/>
              <w:szCs w:val="22"/>
            </w:rPr>
            <w:t xml:space="preserve">08 </w:t>
          </w:r>
        </w:p>
      </w:tc>
    </w:tr>
    <w:tr w:rsidR="0045239C" w14:paraId="7596F136" w14:textId="77777777" w:rsidTr="0073577A">
      <w:trPr>
        <w:trHeight w:val="620"/>
      </w:trPr>
      <w:tc>
        <w:tcPr>
          <w:tcW w:w="1185" w:type="dxa"/>
          <w:vAlign w:val="center"/>
        </w:tcPr>
        <w:p w14:paraId="2C3B8B2E" w14:textId="2ED3C1CF" w:rsidR="0045239C" w:rsidRPr="00404717" w:rsidRDefault="0045239C" w:rsidP="0045239C">
          <w:pPr>
            <w:rPr>
              <w:b/>
              <w:bCs/>
            </w:rPr>
          </w:pPr>
          <w:r>
            <w:rPr>
              <w:b/>
              <w:bCs/>
            </w:rPr>
            <w:t>Subject</w:t>
          </w:r>
          <w:r w:rsidRPr="40D861E7">
            <w:rPr>
              <w:b/>
              <w:bCs/>
            </w:rPr>
            <w:t>:</w:t>
          </w:r>
        </w:p>
      </w:tc>
      <w:tc>
        <w:tcPr>
          <w:tcW w:w="5110" w:type="dxa"/>
          <w:gridSpan w:val="2"/>
          <w:vAlign w:val="center"/>
        </w:tcPr>
        <w:p w14:paraId="0357298C" w14:textId="7BEAAF5A" w:rsidR="0045239C" w:rsidRPr="00404717" w:rsidRDefault="0045239C" w:rsidP="0045239C">
          <w:pPr>
            <w:ind w:left="42"/>
            <w:rPr>
              <w:b/>
              <w:bCs/>
            </w:rPr>
          </w:pPr>
          <w:r w:rsidRPr="40D861E7">
            <w:rPr>
              <w:b/>
              <w:bCs/>
              <w:sz w:val="22"/>
              <w:szCs w:val="22"/>
            </w:rPr>
            <w:t>Charity Care Policy (Non-Profit Facilities)</w:t>
          </w:r>
        </w:p>
      </w:tc>
      <w:tc>
        <w:tcPr>
          <w:tcW w:w="1620" w:type="dxa"/>
          <w:vAlign w:val="center"/>
        </w:tcPr>
        <w:p w14:paraId="41E19E6D" w14:textId="77777777" w:rsidR="0045239C" w:rsidRPr="00404717" w:rsidRDefault="0045239C" w:rsidP="0045239C">
          <w:pPr>
            <w:rPr>
              <w:b/>
              <w:bCs/>
            </w:rPr>
          </w:pPr>
          <w:r w:rsidRPr="40D861E7">
            <w:rPr>
              <w:b/>
              <w:bCs/>
            </w:rPr>
            <w:t>Reviewed:</w:t>
          </w:r>
        </w:p>
      </w:tc>
      <w:tc>
        <w:tcPr>
          <w:tcW w:w="2093" w:type="dxa"/>
          <w:vAlign w:val="center"/>
        </w:tcPr>
        <w:p w14:paraId="078788C7" w14:textId="77777777" w:rsidR="0045239C" w:rsidRPr="000454F3" w:rsidRDefault="0045239C" w:rsidP="0045239C">
          <w:pPr>
            <w:jc w:val="center"/>
            <w:rPr>
              <w:sz w:val="22"/>
              <w:szCs w:val="22"/>
            </w:rPr>
          </w:pPr>
          <w:r w:rsidRPr="000454F3">
            <w:rPr>
              <w:sz w:val="22"/>
              <w:szCs w:val="22"/>
            </w:rPr>
            <w:t xml:space="preserve">12/2010 </w:t>
          </w:r>
        </w:p>
      </w:tc>
    </w:tr>
    <w:tr w:rsidR="0045239C" w14:paraId="33F8C615" w14:textId="77777777" w:rsidTr="00011FBF">
      <w:trPr>
        <w:trHeight w:val="782"/>
      </w:trPr>
      <w:tc>
        <w:tcPr>
          <w:tcW w:w="3325" w:type="dxa"/>
          <w:gridSpan w:val="2"/>
          <w:vAlign w:val="center"/>
        </w:tcPr>
        <w:p w14:paraId="3AB0AA4A" w14:textId="77777777" w:rsidR="0045239C" w:rsidRPr="00404717" w:rsidRDefault="0045239C" w:rsidP="0045239C">
          <w:pPr>
            <w:rPr>
              <w:b/>
              <w:bCs/>
            </w:rPr>
          </w:pPr>
          <w:r w:rsidRPr="40D861E7">
            <w:rPr>
              <w:b/>
              <w:bCs/>
            </w:rPr>
            <w:t>Governing Board Approval</w:t>
          </w:r>
        </w:p>
      </w:tc>
      <w:tc>
        <w:tcPr>
          <w:tcW w:w="2970" w:type="dxa"/>
          <w:vAlign w:val="center"/>
        </w:tcPr>
        <w:p w14:paraId="2681B486" w14:textId="61C7B8B5" w:rsidR="0045239C" w:rsidRPr="0045239C" w:rsidRDefault="0045239C" w:rsidP="0045239C">
          <w:pPr>
            <w:rPr>
              <w:b/>
              <w:bCs/>
            </w:rPr>
          </w:pPr>
          <w:r w:rsidRPr="40D861E7">
            <w:rPr>
              <w:b/>
              <w:bCs/>
            </w:rPr>
            <w:t>Date:</w:t>
          </w:r>
          <w:r w:rsidR="000454F3">
            <w:t xml:space="preserve"> </w:t>
          </w:r>
          <w:r w:rsidR="007D5022">
            <w:t>06/18/2021</w:t>
          </w:r>
        </w:p>
      </w:tc>
      <w:tc>
        <w:tcPr>
          <w:tcW w:w="1620" w:type="dxa"/>
          <w:vAlign w:val="center"/>
        </w:tcPr>
        <w:p w14:paraId="58F731C6" w14:textId="77777777" w:rsidR="0045239C" w:rsidRPr="00404717" w:rsidRDefault="0045239C" w:rsidP="0045239C">
          <w:pPr>
            <w:rPr>
              <w:b/>
              <w:bCs/>
            </w:rPr>
          </w:pPr>
          <w:r w:rsidRPr="40D861E7">
            <w:rPr>
              <w:b/>
              <w:bCs/>
            </w:rPr>
            <w:t>Revised:</w:t>
          </w:r>
        </w:p>
      </w:tc>
      <w:tc>
        <w:tcPr>
          <w:tcW w:w="2093" w:type="dxa"/>
          <w:vAlign w:val="center"/>
        </w:tcPr>
        <w:p w14:paraId="1E3D6282" w14:textId="327F101B" w:rsidR="0045239C" w:rsidRPr="003B4710" w:rsidRDefault="0045239C" w:rsidP="000454F3">
          <w:pPr>
            <w:rPr>
              <w:bCs/>
              <w:sz w:val="20"/>
              <w:szCs w:val="20"/>
            </w:rPr>
          </w:pPr>
          <w:r w:rsidRPr="003B4710">
            <w:rPr>
              <w:bCs/>
              <w:sz w:val="20"/>
              <w:szCs w:val="20"/>
            </w:rPr>
            <w:t>04/2013</w:t>
          </w:r>
          <w:r w:rsidR="0073577A" w:rsidRPr="003B4710">
            <w:rPr>
              <w:bCs/>
              <w:sz w:val="20"/>
              <w:szCs w:val="20"/>
            </w:rPr>
            <w:t>, 01/2018</w:t>
          </w:r>
          <w:r w:rsidR="003B4710">
            <w:rPr>
              <w:bCs/>
              <w:sz w:val="20"/>
              <w:szCs w:val="20"/>
            </w:rPr>
            <w:t>, 01/2019</w:t>
          </w:r>
          <w:r w:rsidR="000454F3">
            <w:rPr>
              <w:bCs/>
              <w:sz w:val="20"/>
              <w:szCs w:val="20"/>
            </w:rPr>
            <w:t>, 10/2020</w:t>
          </w:r>
          <w:r w:rsidR="00EE1B2A">
            <w:rPr>
              <w:bCs/>
              <w:sz w:val="20"/>
              <w:szCs w:val="20"/>
            </w:rPr>
            <w:t>,06/2021</w:t>
          </w:r>
        </w:p>
      </w:tc>
    </w:tr>
  </w:tbl>
  <w:p w14:paraId="700532CB" w14:textId="69D3D796" w:rsidR="008C10FC" w:rsidRDefault="0045239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680E"/>
    <w:multiLevelType w:val="hybridMultilevel"/>
    <w:tmpl w:val="D88AD07A"/>
    <w:lvl w:ilvl="0" w:tplc="CCDE1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C566E"/>
    <w:multiLevelType w:val="hybridMultilevel"/>
    <w:tmpl w:val="46907A9E"/>
    <w:lvl w:ilvl="0" w:tplc="1A743C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D2A1E"/>
    <w:multiLevelType w:val="hybridMultilevel"/>
    <w:tmpl w:val="ECBA2C3E"/>
    <w:lvl w:ilvl="0" w:tplc="22B26F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64A8F"/>
    <w:multiLevelType w:val="hybridMultilevel"/>
    <w:tmpl w:val="0D967206"/>
    <w:lvl w:ilvl="0" w:tplc="0FE04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152EC"/>
    <w:multiLevelType w:val="hybridMultilevel"/>
    <w:tmpl w:val="988A793A"/>
    <w:lvl w:ilvl="0" w:tplc="F8186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63D93"/>
    <w:multiLevelType w:val="hybridMultilevel"/>
    <w:tmpl w:val="8062CA2A"/>
    <w:lvl w:ilvl="0" w:tplc="14DED93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564DA"/>
    <w:multiLevelType w:val="hybridMultilevel"/>
    <w:tmpl w:val="B3AE92B8"/>
    <w:lvl w:ilvl="0" w:tplc="365A7A54">
      <w:start w:val="1"/>
      <w:numFmt w:val="lowerRoman"/>
      <w:lvlText w:val="(%1)"/>
      <w:lvlJc w:val="left"/>
      <w:pPr>
        <w:ind w:left="1440" w:hanging="360"/>
      </w:pPr>
      <w:rPr>
        <w:rFonts w:ascii="Calibri" w:eastAsia="Times New Roman" w:hAnsi="Calibri" w:cs="Calibr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617BE7"/>
    <w:multiLevelType w:val="hybridMultilevel"/>
    <w:tmpl w:val="0BDEA438"/>
    <w:lvl w:ilvl="0" w:tplc="43E4F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3038D1"/>
    <w:multiLevelType w:val="hybridMultilevel"/>
    <w:tmpl w:val="B248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271F3"/>
    <w:multiLevelType w:val="hybridMultilevel"/>
    <w:tmpl w:val="880471BE"/>
    <w:lvl w:ilvl="0" w:tplc="FBF213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7720D8"/>
    <w:multiLevelType w:val="hybridMultilevel"/>
    <w:tmpl w:val="7ADCAD16"/>
    <w:lvl w:ilvl="0" w:tplc="F5E4C6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983FCD"/>
    <w:multiLevelType w:val="multilevel"/>
    <w:tmpl w:val="F7B45B7E"/>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1"/>
  </w:num>
  <w:num w:numId="2">
    <w:abstractNumId w:val="4"/>
  </w:num>
  <w:num w:numId="3">
    <w:abstractNumId w:val="3"/>
  </w:num>
  <w:num w:numId="4">
    <w:abstractNumId w:val="6"/>
  </w:num>
  <w:num w:numId="5">
    <w:abstractNumId w:val="9"/>
  </w:num>
  <w:num w:numId="6">
    <w:abstractNumId w:val="2"/>
  </w:num>
  <w:num w:numId="7">
    <w:abstractNumId w:val="1"/>
  </w:num>
  <w:num w:numId="8">
    <w:abstractNumId w:val="7"/>
  </w:num>
  <w:num w:numId="9">
    <w:abstractNumId w:val="10"/>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A2"/>
    <w:rsid w:val="0000700C"/>
    <w:rsid w:val="00007698"/>
    <w:rsid w:val="00011E75"/>
    <w:rsid w:val="00011FBF"/>
    <w:rsid w:val="00020D1D"/>
    <w:rsid w:val="000210D6"/>
    <w:rsid w:val="000226A2"/>
    <w:rsid w:val="00027CC6"/>
    <w:rsid w:val="0004406A"/>
    <w:rsid w:val="000454F3"/>
    <w:rsid w:val="00066A9C"/>
    <w:rsid w:val="00070951"/>
    <w:rsid w:val="00085377"/>
    <w:rsid w:val="000B1480"/>
    <w:rsid w:val="000B3DB8"/>
    <w:rsid w:val="000D2A44"/>
    <w:rsid w:val="000D5CEC"/>
    <w:rsid w:val="000E624C"/>
    <w:rsid w:val="00102645"/>
    <w:rsid w:val="00104977"/>
    <w:rsid w:val="001268DD"/>
    <w:rsid w:val="0013070D"/>
    <w:rsid w:val="0013167B"/>
    <w:rsid w:val="00134738"/>
    <w:rsid w:val="001468A7"/>
    <w:rsid w:val="001548FE"/>
    <w:rsid w:val="00160876"/>
    <w:rsid w:val="001D1518"/>
    <w:rsid w:val="001E3ECF"/>
    <w:rsid w:val="00201FDB"/>
    <w:rsid w:val="0020301F"/>
    <w:rsid w:val="00211072"/>
    <w:rsid w:val="002220D6"/>
    <w:rsid w:val="00223247"/>
    <w:rsid w:val="00253DA2"/>
    <w:rsid w:val="00262C25"/>
    <w:rsid w:val="00262E6E"/>
    <w:rsid w:val="00286433"/>
    <w:rsid w:val="002D68A2"/>
    <w:rsid w:val="002E2EA1"/>
    <w:rsid w:val="003322BB"/>
    <w:rsid w:val="00332823"/>
    <w:rsid w:val="00357252"/>
    <w:rsid w:val="003623EB"/>
    <w:rsid w:val="00367B4C"/>
    <w:rsid w:val="0037166F"/>
    <w:rsid w:val="00374027"/>
    <w:rsid w:val="00383A06"/>
    <w:rsid w:val="003A621B"/>
    <w:rsid w:val="003B3D58"/>
    <w:rsid w:val="003B4710"/>
    <w:rsid w:val="003B720D"/>
    <w:rsid w:val="003D0F9A"/>
    <w:rsid w:val="003E3781"/>
    <w:rsid w:val="003F3BFA"/>
    <w:rsid w:val="00404717"/>
    <w:rsid w:val="0040766B"/>
    <w:rsid w:val="004200A8"/>
    <w:rsid w:val="00430179"/>
    <w:rsid w:val="004315DF"/>
    <w:rsid w:val="0045239C"/>
    <w:rsid w:val="00453A0C"/>
    <w:rsid w:val="004765B8"/>
    <w:rsid w:val="0047798F"/>
    <w:rsid w:val="00477AE3"/>
    <w:rsid w:val="00487440"/>
    <w:rsid w:val="004B592C"/>
    <w:rsid w:val="004C5593"/>
    <w:rsid w:val="004D1FE3"/>
    <w:rsid w:val="004E5F77"/>
    <w:rsid w:val="005015DD"/>
    <w:rsid w:val="0051409A"/>
    <w:rsid w:val="00514D18"/>
    <w:rsid w:val="00531B67"/>
    <w:rsid w:val="00563DC6"/>
    <w:rsid w:val="00570337"/>
    <w:rsid w:val="0057576B"/>
    <w:rsid w:val="00577607"/>
    <w:rsid w:val="0057795D"/>
    <w:rsid w:val="005B132D"/>
    <w:rsid w:val="005C7FB8"/>
    <w:rsid w:val="005F49A5"/>
    <w:rsid w:val="005F5C65"/>
    <w:rsid w:val="0061263E"/>
    <w:rsid w:val="00620D98"/>
    <w:rsid w:val="00624700"/>
    <w:rsid w:val="006404D7"/>
    <w:rsid w:val="00647225"/>
    <w:rsid w:val="006C0E57"/>
    <w:rsid w:val="006C1E67"/>
    <w:rsid w:val="006E6F1B"/>
    <w:rsid w:val="006E79E3"/>
    <w:rsid w:val="006F44A4"/>
    <w:rsid w:val="0071706F"/>
    <w:rsid w:val="007206D1"/>
    <w:rsid w:val="00724791"/>
    <w:rsid w:val="007346F8"/>
    <w:rsid w:val="0073577A"/>
    <w:rsid w:val="00762B83"/>
    <w:rsid w:val="007672A8"/>
    <w:rsid w:val="0079346E"/>
    <w:rsid w:val="007954D0"/>
    <w:rsid w:val="007B32E2"/>
    <w:rsid w:val="007D5022"/>
    <w:rsid w:val="007F2184"/>
    <w:rsid w:val="00821D36"/>
    <w:rsid w:val="00831DBF"/>
    <w:rsid w:val="008366BA"/>
    <w:rsid w:val="00872F21"/>
    <w:rsid w:val="00893520"/>
    <w:rsid w:val="008A23E6"/>
    <w:rsid w:val="008B7F6E"/>
    <w:rsid w:val="008C10FC"/>
    <w:rsid w:val="008C2ACC"/>
    <w:rsid w:val="008D2E22"/>
    <w:rsid w:val="008D507B"/>
    <w:rsid w:val="008E12D6"/>
    <w:rsid w:val="00914E1F"/>
    <w:rsid w:val="00937F8A"/>
    <w:rsid w:val="00944B72"/>
    <w:rsid w:val="00944DFB"/>
    <w:rsid w:val="00974F9E"/>
    <w:rsid w:val="0097530E"/>
    <w:rsid w:val="00993CE8"/>
    <w:rsid w:val="009A0AB2"/>
    <w:rsid w:val="009D6988"/>
    <w:rsid w:val="009E789A"/>
    <w:rsid w:val="00A03C5A"/>
    <w:rsid w:val="00A04BB1"/>
    <w:rsid w:val="00A15A34"/>
    <w:rsid w:val="00A17E93"/>
    <w:rsid w:val="00A4442F"/>
    <w:rsid w:val="00A71E0B"/>
    <w:rsid w:val="00A732BE"/>
    <w:rsid w:val="00A75D4E"/>
    <w:rsid w:val="00A80247"/>
    <w:rsid w:val="00A813E4"/>
    <w:rsid w:val="00A961F9"/>
    <w:rsid w:val="00AB7878"/>
    <w:rsid w:val="00AD488B"/>
    <w:rsid w:val="00B05179"/>
    <w:rsid w:val="00B44733"/>
    <w:rsid w:val="00B51C93"/>
    <w:rsid w:val="00B729BE"/>
    <w:rsid w:val="00BF0A8F"/>
    <w:rsid w:val="00BF5760"/>
    <w:rsid w:val="00C168F1"/>
    <w:rsid w:val="00C348A4"/>
    <w:rsid w:val="00C4015C"/>
    <w:rsid w:val="00C43C52"/>
    <w:rsid w:val="00C517C3"/>
    <w:rsid w:val="00C83F81"/>
    <w:rsid w:val="00C956B8"/>
    <w:rsid w:val="00C9616C"/>
    <w:rsid w:val="00CA35A1"/>
    <w:rsid w:val="00CA741C"/>
    <w:rsid w:val="00CA7D37"/>
    <w:rsid w:val="00CB0268"/>
    <w:rsid w:val="00CB539A"/>
    <w:rsid w:val="00CB61A7"/>
    <w:rsid w:val="00CD1429"/>
    <w:rsid w:val="00CD7A10"/>
    <w:rsid w:val="00D80F1D"/>
    <w:rsid w:val="00D95633"/>
    <w:rsid w:val="00DA4FAF"/>
    <w:rsid w:val="00DD5788"/>
    <w:rsid w:val="00DD64D1"/>
    <w:rsid w:val="00DD7A07"/>
    <w:rsid w:val="00E0504E"/>
    <w:rsid w:val="00E239D8"/>
    <w:rsid w:val="00E25894"/>
    <w:rsid w:val="00E300B0"/>
    <w:rsid w:val="00E32062"/>
    <w:rsid w:val="00E34851"/>
    <w:rsid w:val="00E57709"/>
    <w:rsid w:val="00E66FE3"/>
    <w:rsid w:val="00E67CCF"/>
    <w:rsid w:val="00E7038F"/>
    <w:rsid w:val="00E77F34"/>
    <w:rsid w:val="00EA2667"/>
    <w:rsid w:val="00EC6C31"/>
    <w:rsid w:val="00EE1B2A"/>
    <w:rsid w:val="00EF10F7"/>
    <w:rsid w:val="00EF6DAC"/>
    <w:rsid w:val="00F07713"/>
    <w:rsid w:val="00F2740E"/>
    <w:rsid w:val="00F371F1"/>
    <w:rsid w:val="00F45EAB"/>
    <w:rsid w:val="00F61945"/>
    <w:rsid w:val="00F64D52"/>
    <w:rsid w:val="00F81658"/>
    <w:rsid w:val="00FB1050"/>
    <w:rsid w:val="00FB345A"/>
    <w:rsid w:val="00FC15DC"/>
    <w:rsid w:val="00FD6DBB"/>
    <w:rsid w:val="40D86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408FC4"/>
  <w15:chartTrackingRefBased/>
  <w15:docId w15:val="{89E617D4-CDC1-40AE-AD65-10A079F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1DBF"/>
    <w:rPr>
      <w:rFonts w:ascii="Tahoma" w:hAnsi="Tahoma" w:cs="Tahoma"/>
      <w:sz w:val="16"/>
      <w:szCs w:val="16"/>
    </w:rPr>
  </w:style>
  <w:style w:type="paragraph" w:styleId="Header">
    <w:name w:val="header"/>
    <w:basedOn w:val="Normal"/>
    <w:rsid w:val="000B3DB8"/>
    <w:pPr>
      <w:tabs>
        <w:tab w:val="center" w:pos="4320"/>
        <w:tab w:val="right" w:pos="8640"/>
      </w:tabs>
    </w:pPr>
  </w:style>
  <w:style w:type="paragraph" w:styleId="Footer">
    <w:name w:val="footer"/>
    <w:basedOn w:val="Normal"/>
    <w:rsid w:val="000B3DB8"/>
    <w:pPr>
      <w:tabs>
        <w:tab w:val="center" w:pos="4320"/>
        <w:tab w:val="right" w:pos="8640"/>
      </w:tabs>
    </w:pPr>
  </w:style>
  <w:style w:type="character" w:styleId="PageNumber">
    <w:name w:val="page number"/>
    <w:basedOn w:val="DefaultParagraphFont"/>
    <w:rsid w:val="000B3DB8"/>
  </w:style>
  <w:style w:type="paragraph" w:customStyle="1" w:styleId="CM7">
    <w:name w:val="CM7"/>
    <w:basedOn w:val="Normal"/>
    <w:next w:val="Normal"/>
    <w:uiPriority w:val="99"/>
    <w:rsid w:val="00011E75"/>
    <w:pPr>
      <w:widowControl w:val="0"/>
      <w:autoSpaceDE w:val="0"/>
      <w:autoSpaceDN w:val="0"/>
      <w:adjustRightInd w:val="0"/>
    </w:pPr>
    <w:rPr>
      <w:rFonts w:ascii="Calibri,Bold" w:hAnsi="Calibri,Bold"/>
    </w:rPr>
  </w:style>
  <w:style w:type="paragraph" w:customStyle="1" w:styleId="Default">
    <w:name w:val="Default"/>
    <w:rsid w:val="00011E75"/>
    <w:pPr>
      <w:widowControl w:val="0"/>
      <w:autoSpaceDE w:val="0"/>
      <w:autoSpaceDN w:val="0"/>
      <w:adjustRightInd w:val="0"/>
    </w:pPr>
    <w:rPr>
      <w:rFonts w:ascii="Calibri,Bold" w:hAnsi="Calibri,Bold" w:cs="Calibri,Bold"/>
      <w:color w:val="000000"/>
      <w:sz w:val="24"/>
      <w:szCs w:val="24"/>
      <w:lang w:eastAsia="en-US"/>
    </w:rPr>
  </w:style>
  <w:style w:type="paragraph" w:customStyle="1" w:styleId="CM1">
    <w:name w:val="CM1"/>
    <w:basedOn w:val="Default"/>
    <w:next w:val="Default"/>
    <w:uiPriority w:val="99"/>
    <w:rsid w:val="00011E75"/>
    <w:pPr>
      <w:spacing w:line="480" w:lineRule="atLeast"/>
    </w:pPr>
    <w:rPr>
      <w:rFonts w:cs="Times New Roman"/>
      <w:color w:val="auto"/>
    </w:rPr>
  </w:style>
  <w:style w:type="paragraph" w:customStyle="1" w:styleId="CM2">
    <w:name w:val="CM2"/>
    <w:basedOn w:val="Default"/>
    <w:next w:val="Default"/>
    <w:uiPriority w:val="99"/>
    <w:rsid w:val="00011E75"/>
    <w:pPr>
      <w:spacing w:line="480" w:lineRule="atLeast"/>
    </w:pPr>
    <w:rPr>
      <w:rFonts w:cs="Times New Roman"/>
      <w:color w:val="auto"/>
    </w:rPr>
  </w:style>
  <w:style w:type="paragraph" w:customStyle="1" w:styleId="CM3">
    <w:name w:val="CM3"/>
    <w:basedOn w:val="Default"/>
    <w:next w:val="Default"/>
    <w:uiPriority w:val="99"/>
    <w:rsid w:val="00011E75"/>
    <w:pPr>
      <w:spacing w:line="480" w:lineRule="atLeast"/>
    </w:pPr>
    <w:rPr>
      <w:rFonts w:cs="Times New Roman"/>
      <w:color w:val="auto"/>
    </w:rPr>
  </w:style>
  <w:style w:type="paragraph" w:customStyle="1" w:styleId="CM5">
    <w:name w:val="CM5"/>
    <w:basedOn w:val="Default"/>
    <w:next w:val="Default"/>
    <w:uiPriority w:val="99"/>
    <w:rsid w:val="00011E75"/>
    <w:pPr>
      <w:spacing w:line="480" w:lineRule="atLeast"/>
    </w:pPr>
    <w:rPr>
      <w:rFonts w:cs="Times New Roman"/>
      <w:color w:val="auto"/>
    </w:rPr>
  </w:style>
  <w:style w:type="paragraph" w:customStyle="1" w:styleId="CM4">
    <w:name w:val="CM4"/>
    <w:basedOn w:val="Default"/>
    <w:next w:val="Default"/>
    <w:uiPriority w:val="99"/>
    <w:rsid w:val="00E25894"/>
    <w:rPr>
      <w:rFonts w:cs="Times New Roman"/>
      <w:color w:val="auto"/>
    </w:rPr>
  </w:style>
  <w:style w:type="character" w:styleId="Hyperlink">
    <w:name w:val="Hyperlink"/>
    <w:basedOn w:val="DefaultParagraphFont"/>
    <w:uiPriority w:val="99"/>
    <w:unhideWhenUsed/>
    <w:rsid w:val="00F07713"/>
    <w:rPr>
      <w:color w:val="0000FF"/>
      <w:u w:val="single"/>
    </w:rPr>
  </w:style>
  <w:style w:type="paragraph" w:styleId="ListParagraph">
    <w:name w:val="List Paragraph"/>
    <w:basedOn w:val="Normal"/>
    <w:uiPriority w:val="34"/>
    <w:qFormat/>
    <w:rsid w:val="00EA2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265FF9AF3904A8523EDFB0DCE4DC1" ma:contentTypeVersion="10" ma:contentTypeDescription="Create a new document." ma:contentTypeScope="" ma:versionID="7d8e9d8b36f089527706199db6efc6a5">
  <xsd:schema xmlns:xsd="http://www.w3.org/2001/XMLSchema" xmlns:xs="http://www.w3.org/2001/XMLSchema" xmlns:p="http://schemas.microsoft.com/office/2006/metadata/properties" xmlns:ns3="214a4018-5afa-4c94-ad8f-c4dbd0957fe9" targetNamespace="http://schemas.microsoft.com/office/2006/metadata/properties" ma:root="true" ma:fieldsID="9e41fabca6de810ee63e83faf81ad675" ns3:_="">
    <xsd:import namespace="214a4018-5afa-4c94-ad8f-c4dbd0957f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a4018-5afa-4c94-ad8f-c4dbd0957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7F47-4195-40A9-9CBC-4AC33D31A24A}">
  <ds:schemaRefs>
    <ds:schemaRef ds:uri="http://schemas.microsoft.com/sharepoint/v3/contenttype/forms"/>
  </ds:schemaRefs>
</ds:datastoreItem>
</file>

<file path=customXml/itemProps2.xml><?xml version="1.0" encoding="utf-8"?>
<ds:datastoreItem xmlns:ds="http://schemas.openxmlformats.org/officeDocument/2006/customXml" ds:itemID="{6D2CC26B-6D49-4109-9281-60C062CDA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D226A-D7A7-47E3-A4FC-5A4791FF3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a4018-5afa-4c94-ad8f-c4dbd095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94C73-4C88-42C9-B1B2-1C6C3E47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2029</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PRIMECARE HEALTH SERVICES, INC</vt:lpstr>
    </vt:vector>
  </TitlesOfParts>
  <Company>DVMC</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PRIMECARE HEALTH SERVICES, INC</dc:title>
  <dc:subject/>
  <dc:creator>DSmith</dc:creator>
  <cp:keywords/>
  <cp:lastModifiedBy>Jo Ann Lapp (CROH)</cp:lastModifiedBy>
  <cp:revision>4</cp:revision>
  <cp:lastPrinted>2020-11-04T18:31:00Z</cp:lastPrinted>
  <dcterms:created xsi:type="dcterms:W3CDTF">2021-06-09T17:50:00Z</dcterms:created>
  <dcterms:modified xsi:type="dcterms:W3CDTF">2021-06-14T17:50:00Z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0x010100BDA265FF9AF3904A8523EDFB0DCE4DC1</vt:lpwstr>
  </property>
</Properties>
</file>